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9AE23C1" w14:textId="77777777" w:rsidR="00915371" w:rsidRDefault="00915371">
      <w:pPr>
        <w:spacing w:line="360" w:lineRule="auto"/>
        <w:jc w:val="center"/>
        <w:rPr>
          <w:rFonts w:ascii="黑体" w:eastAsia="黑体" w:hAnsi="黑体" w:cs="黑体" w:hint="eastAsia"/>
          <w:bCs/>
          <w:color w:val="000000"/>
          <w:sz w:val="52"/>
          <w:szCs w:val="52"/>
        </w:rPr>
      </w:pPr>
    </w:p>
    <w:p w14:paraId="2E58C8FC" w14:textId="4DAF8428" w:rsidR="00915371" w:rsidRDefault="00FE59BE">
      <w:pPr>
        <w:jc w:val="center"/>
        <w:rPr>
          <w:rFonts w:ascii="黑体" w:eastAsia="黑体" w:hAnsi="黑体" w:cs="黑体" w:hint="eastAsia"/>
          <w:bCs/>
          <w:color w:val="000000"/>
          <w:sz w:val="48"/>
          <w:szCs w:val="48"/>
        </w:rPr>
      </w:pPr>
      <w:r>
        <w:rPr>
          <w:rFonts w:ascii="黑体" w:eastAsia="黑体" w:hAnsi="黑体" w:cs="黑体" w:hint="eastAsia"/>
          <w:bCs/>
          <w:color w:val="000000"/>
          <w:sz w:val="48"/>
          <w:szCs w:val="48"/>
        </w:rPr>
        <w:t>健康智慧医养信息化平台</w:t>
      </w:r>
    </w:p>
    <w:p w14:paraId="36F3E0A2" w14:textId="77777777" w:rsidR="00915371" w:rsidRDefault="00915371">
      <w:pPr>
        <w:jc w:val="center"/>
        <w:rPr>
          <w:rFonts w:ascii="黑体" w:eastAsia="黑体" w:hAnsi="黑体" w:cs="黑体" w:hint="eastAsia"/>
          <w:bCs/>
          <w:color w:val="000000"/>
          <w:sz w:val="48"/>
          <w:szCs w:val="48"/>
        </w:rPr>
      </w:pPr>
    </w:p>
    <w:p w14:paraId="24FB3D5F" w14:textId="77777777" w:rsidR="00915371" w:rsidRDefault="00000000">
      <w:pPr>
        <w:jc w:val="center"/>
        <w:rPr>
          <w:rFonts w:ascii="黑体" w:eastAsia="黑体" w:hAnsi="黑体" w:cs="黑体" w:hint="eastAsia"/>
          <w:bCs/>
          <w:color w:val="000000"/>
          <w:sz w:val="48"/>
          <w:szCs w:val="48"/>
        </w:rPr>
      </w:pPr>
      <w:r>
        <w:rPr>
          <w:rFonts w:ascii="黑体" w:eastAsia="黑体" w:hAnsi="黑体" w:cs="黑体" w:hint="eastAsia"/>
          <w:bCs/>
          <w:color w:val="000000"/>
          <w:sz w:val="48"/>
          <w:szCs w:val="48"/>
        </w:rPr>
        <w:t>议价文件</w:t>
      </w:r>
    </w:p>
    <w:p w14:paraId="556E1949" w14:textId="77777777" w:rsidR="00915371" w:rsidRDefault="00915371">
      <w:pPr>
        <w:spacing w:line="360" w:lineRule="auto"/>
        <w:jc w:val="center"/>
        <w:rPr>
          <w:rFonts w:ascii="仿宋_GB2312" w:eastAsia="仿宋_GB2312" w:hAnsi="宋体" w:hint="eastAsia"/>
          <w:b/>
          <w:bCs/>
          <w:sz w:val="28"/>
          <w:szCs w:val="28"/>
        </w:rPr>
      </w:pPr>
    </w:p>
    <w:p w14:paraId="7BCCF310" w14:textId="77777777" w:rsidR="00915371" w:rsidRDefault="00915371">
      <w:pPr>
        <w:spacing w:line="360" w:lineRule="auto"/>
        <w:jc w:val="center"/>
        <w:rPr>
          <w:rFonts w:ascii="仿宋_GB2312" w:eastAsia="仿宋_GB2312" w:hAnsi="宋体" w:hint="eastAsia"/>
          <w:b/>
          <w:bCs/>
          <w:sz w:val="28"/>
          <w:szCs w:val="28"/>
        </w:rPr>
      </w:pPr>
    </w:p>
    <w:p w14:paraId="00959C16" w14:textId="77777777" w:rsidR="00915371" w:rsidRDefault="00915371">
      <w:pPr>
        <w:spacing w:line="360" w:lineRule="auto"/>
        <w:jc w:val="center"/>
        <w:rPr>
          <w:rFonts w:ascii="仿宋_GB2312" w:eastAsia="仿宋_GB2312" w:hAnsi="宋体" w:hint="eastAsia"/>
          <w:b/>
          <w:bCs/>
          <w:sz w:val="28"/>
          <w:szCs w:val="28"/>
        </w:rPr>
      </w:pPr>
    </w:p>
    <w:p w14:paraId="0691A16E" w14:textId="77777777" w:rsidR="00915371" w:rsidRDefault="00915371">
      <w:pPr>
        <w:spacing w:line="360" w:lineRule="auto"/>
        <w:jc w:val="center"/>
        <w:rPr>
          <w:rFonts w:ascii="仿宋_GB2312" w:eastAsia="仿宋_GB2312" w:hAnsi="宋体" w:hint="eastAsia"/>
          <w:b/>
          <w:bCs/>
          <w:sz w:val="28"/>
          <w:szCs w:val="28"/>
        </w:rPr>
      </w:pPr>
    </w:p>
    <w:p w14:paraId="1BEABD99" w14:textId="77777777" w:rsidR="00915371" w:rsidRDefault="00915371">
      <w:pPr>
        <w:spacing w:line="360" w:lineRule="auto"/>
        <w:jc w:val="center"/>
        <w:rPr>
          <w:rFonts w:ascii="仿宋_GB2312" w:eastAsia="仿宋_GB2312" w:hAnsi="宋体" w:hint="eastAsia"/>
          <w:b/>
          <w:bCs/>
          <w:sz w:val="28"/>
          <w:szCs w:val="28"/>
        </w:rPr>
      </w:pPr>
    </w:p>
    <w:p w14:paraId="1778643E" w14:textId="77777777" w:rsidR="00915371" w:rsidRDefault="00915371">
      <w:pPr>
        <w:spacing w:line="360" w:lineRule="auto"/>
        <w:jc w:val="center"/>
        <w:rPr>
          <w:rFonts w:ascii="仿宋_GB2312" w:eastAsia="仿宋_GB2312" w:hAnsi="宋体" w:hint="eastAsia"/>
          <w:b/>
          <w:bCs/>
          <w:sz w:val="28"/>
          <w:szCs w:val="28"/>
        </w:rPr>
      </w:pPr>
    </w:p>
    <w:p w14:paraId="00AA67EB" w14:textId="77777777" w:rsidR="00915371" w:rsidRDefault="00915371">
      <w:pPr>
        <w:spacing w:line="360" w:lineRule="auto"/>
        <w:jc w:val="left"/>
        <w:rPr>
          <w:rFonts w:ascii="宋体" w:hAnsi="宋体" w:hint="eastAsia"/>
          <w:b/>
          <w:sz w:val="36"/>
          <w:szCs w:val="36"/>
        </w:rPr>
      </w:pPr>
    </w:p>
    <w:p w14:paraId="246165D9" w14:textId="77777777" w:rsidR="00915371" w:rsidRDefault="00915371">
      <w:pPr>
        <w:spacing w:line="360" w:lineRule="auto"/>
        <w:jc w:val="left"/>
        <w:rPr>
          <w:rFonts w:ascii="宋体" w:hAnsi="宋体" w:hint="eastAsia"/>
          <w:b/>
          <w:sz w:val="36"/>
          <w:szCs w:val="36"/>
        </w:rPr>
      </w:pPr>
    </w:p>
    <w:p w14:paraId="478CEBE5" w14:textId="77777777" w:rsidR="00915371" w:rsidRDefault="00915371">
      <w:pPr>
        <w:spacing w:line="360" w:lineRule="auto"/>
        <w:jc w:val="left"/>
        <w:rPr>
          <w:rFonts w:ascii="宋体" w:hAnsi="宋体" w:hint="eastAsia"/>
          <w:b/>
          <w:sz w:val="36"/>
          <w:szCs w:val="36"/>
        </w:rPr>
      </w:pPr>
    </w:p>
    <w:p w14:paraId="0442846A" w14:textId="5D9E6FAB" w:rsidR="00915371" w:rsidRDefault="00000000">
      <w:pPr>
        <w:jc w:val="center"/>
        <w:rPr>
          <w:rFonts w:ascii="黑体" w:eastAsia="黑体" w:hAnsi="黑体" w:cs="黑体" w:hint="eastAsia"/>
          <w:bCs/>
          <w:sz w:val="36"/>
          <w:szCs w:val="36"/>
        </w:rPr>
      </w:pPr>
      <w:r>
        <w:rPr>
          <w:rFonts w:ascii="黑体" w:eastAsia="黑体" w:hAnsi="黑体" w:cs="黑体" w:hint="eastAsia"/>
          <w:bCs/>
          <w:sz w:val="36"/>
          <w:szCs w:val="36"/>
        </w:rPr>
        <w:t>项目编号：</w:t>
      </w:r>
      <w:r w:rsidR="00FE59BE">
        <w:rPr>
          <w:rFonts w:ascii="黑体" w:eastAsia="黑体" w:hAnsi="黑体" w:cs="黑体" w:hint="eastAsia"/>
          <w:bCs/>
          <w:sz w:val="36"/>
          <w:szCs w:val="36"/>
        </w:rPr>
        <w:t>HKPHID2026-015</w:t>
      </w:r>
      <w:r w:rsidR="00CD79A5">
        <w:rPr>
          <w:rFonts w:ascii="黑体" w:eastAsia="黑体" w:hAnsi="黑体" w:cs="黑体" w:hint="eastAsia"/>
          <w:bCs/>
          <w:sz w:val="36"/>
          <w:szCs w:val="36"/>
        </w:rPr>
        <w:t xml:space="preserve"> </w:t>
      </w:r>
    </w:p>
    <w:p w14:paraId="06DE9048" w14:textId="77777777" w:rsidR="00915371" w:rsidRDefault="00915371">
      <w:pPr>
        <w:jc w:val="center"/>
        <w:rPr>
          <w:rFonts w:ascii="黑体" w:eastAsia="黑体" w:hAnsi="黑体" w:cs="黑体" w:hint="eastAsia"/>
          <w:bCs/>
          <w:sz w:val="36"/>
          <w:szCs w:val="36"/>
        </w:rPr>
      </w:pPr>
    </w:p>
    <w:p w14:paraId="2351CF5B" w14:textId="77777777" w:rsidR="00915371" w:rsidRDefault="00000000">
      <w:pPr>
        <w:jc w:val="center"/>
        <w:rPr>
          <w:rFonts w:ascii="黑体" w:eastAsia="黑体" w:hAnsi="黑体" w:cs="黑体" w:hint="eastAsia"/>
          <w:bCs/>
          <w:sz w:val="36"/>
          <w:szCs w:val="36"/>
        </w:rPr>
      </w:pPr>
      <w:r>
        <w:rPr>
          <w:rFonts w:ascii="黑体" w:eastAsia="黑体" w:hAnsi="黑体" w:cs="黑体" w:hint="eastAsia"/>
          <w:bCs/>
          <w:sz w:val="36"/>
          <w:szCs w:val="36"/>
        </w:rPr>
        <w:t>采 购 人:海口市人民医院</w:t>
      </w:r>
    </w:p>
    <w:p w14:paraId="148CAE8D" w14:textId="77777777" w:rsidR="00915371" w:rsidRDefault="00915371">
      <w:pPr>
        <w:jc w:val="center"/>
        <w:rPr>
          <w:rFonts w:ascii="黑体" w:eastAsia="黑体" w:hAnsi="黑体" w:cs="黑体" w:hint="eastAsia"/>
          <w:bCs/>
          <w:sz w:val="36"/>
          <w:szCs w:val="36"/>
        </w:rPr>
      </w:pPr>
    </w:p>
    <w:p w14:paraId="74111E8D" w14:textId="0FFA8A6D" w:rsidR="00915371" w:rsidRDefault="00000000">
      <w:pPr>
        <w:jc w:val="center"/>
        <w:rPr>
          <w:rFonts w:ascii="黑体" w:eastAsia="黑体" w:hAnsi="黑体" w:cs="黑体" w:hint="eastAsia"/>
          <w:bCs/>
          <w:sz w:val="36"/>
          <w:szCs w:val="36"/>
        </w:rPr>
      </w:pPr>
      <w:r>
        <w:rPr>
          <w:rFonts w:ascii="黑体" w:eastAsia="黑体" w:hAnsi="黑体" w:cs="黑体" w:hint="eastAsia"/>
          <w:bCs/>
          <w:sz w:val="36"/>
          <w:szCs w:val="36"/>
        </w:rPr>
        <w:t>二〇二六年</w:t>
      </w:r>
      <w:r w:rsidR="00CD79A5">
        <w:rPr>
          <w:rFonts w:ascii="黑体" w:eastAsia="黑体" w:hAnsi="黑体" w:cs="黑体" w:hint="eastAsia"/>
          <w:bCs/>
          <w:sz w:val="36"/>
          <w:szCs w:val="36"/>
        </w:rPr>
        <w:t>七</w:t>
      </w:r>
      <w:r>
        <w:rPr>
          <w:rFonts w:ascii="黑体" w:eastAsia="黑体" w:hAnsi="黑体" w:cs="黑体" w:hint="eastAsia"/>
          <w:bCs/>
          <w:sz w:val="36"/>
          <w:szCs w:val="36"/>
        </w:rPr>
        <w:t>月</w:t>
      </w:r>
    </w:p>
    <w:p w14:paraId="4FCE046D" w14:textId="77777777" w:rsidR="00915371" w:rsidRDefault="00915371">
      <w:pPr>
        <w:rPr>
          <w:rFonts w:ascii="Abadi MT Condensed Light" w:eastAsia="仿宋_GB2312" w:hAnsi="Abadi MT Condensed Light"/>
          <w:sz w:val="10"/>
          <w:szCs w:val="20"/>
        </w:rPr>
      </w:pPr>
    </w:p>
    <w:p w14:paraId="2D8CB785" w14:textId="77777777" w:rsidR="00915371" w:rsidRDefault="00000000">
      <w:pPr>
        <w:pStyle w:val="ad"/>
        <w:ind w:left="0" w:firstLine="0"/>
        <w:jc w:val="center"/>
        <w:rPr>
          <w:rFonts w:ascii="黑体" w:eastAsia="黑体" w:hAnsi="黑体" w:cs="黑体" w:hint="eastAsia"/>
          <w:bCs/>
        </w:rPr>
      </w:pPr>
      <w:r>
        <w:rPr>
          <w:rFonts w:ascii="Abadi MT Condensed Light" w:eastAsia="仿宋_GB2312" w:hAnsi="Abadi MT Condensed Light"/>
          <w:sz w:val="10"/>
        </w:rPr>
        <w:br w:type="page"/>
      </w:r>
      <w:bookmarkStart w:id="0" w:name="_Toc25233"/>
      <w:r>
        <w:rPr>
          <w:rFonts w:ascii="黑体" w:eastAsia="黑体" w:hAnsi="黑体" w:cs="黑体" w:hint="eastAsia"/>
          <w:bCs/>
        </w:rPr>
        <w:lastRenderedPageBreak/>
        <w:t xml:space="preserve">第一章 </w:t>
      </w:r>
      <w:bookmarkStart w:id="1" w:name="OLE_LINK1"/>
      <w:r>
        <w:rPr>
          <w:rFonts w:ascii="黑体" w:eastAsia="黑体" w:hAnsi="黑体" w:cs="黑体" w:hint="eastAsia"/>
          <w:bCs/>
        </w:rPr>
        <w:t xml:space="preserve"> 议价公告</w:t>
      </w:r>
      <w:bookmarkEnd w:id="0"/>
    </w:p>
    <w:p w14:paraId="0A692EB4" w14:textId="4B3DB615" w:rsidR="00915371" w:rsidRDefault="00000000">
      <w:pPr>
        <w:spacing w:line="360" w:lineRule="auto"/>
        <w:ind w:firstLineChars="200" w:firstLine="420"/>
        <w:outlineLvl w:val="0"/>
        <w:rPr>
          <w:rFonts w:ascii="仿宋" w:eastAsia="仿宋" w:hAnsi="仿宋" w:cs="仿宋" w:hint="eastAsia"/>
          <w:szCs w:val="21"/>
        </w:rPr>
      </w:pPr>
      <w:bookmarkStart w:id="2" w:name="_Toc15538"/>
      <w:bookmarkEnd w:id="1"/>
      <w:r>
        <w:rPr>
          <w:rFonts w:ascii="仿宋" w:eastAsia="仿宋" w:hAnsi="仿宋" w:cs="仿宋" w:hint="eastAsia"/>
          <w:szCs w:val="21"/>
        </w:rPr>
        <w:t>我院就</w:t>
      </w:r>
      <w:r w:rsidR="00FE59BE">
        <w:rPr>
          <w:rFonts w:ascii="仿宋" w:eastAsia="仿宋" w:hAnsi="仿宋" w:cs="仿宋" w:hint="eastAsia"/>
          <w:szCs w:val="21"/>
        </w:rPr>
        <w:t>健康智慧医养信息化平台</w:t>
      </w:r>
      <w:r>
        <w:rPr>
          <w:rFonts w:ascii="仿宋" w:eastAsia="仿宋" w:hAnsi="仿宋" w:cs="仿宋" w:hint="eastAsia"/>
          <w:szCs w:val="21"/>
        </w:rPr>
        <w:t>组织议价采购，欢迎合格的国内供应商提交密封报价。有关事项如下:</w:t>
      </w:r>
    </w:p>
    <w:p w14:paraId="00316A83"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一、项目名称、编号、内容及技术要求</w:t>
      </w:r>
    </w:p>
    <w:p w14:paraId="02CFE322" w14:textId="3BDC9ECD" w:rsidR="00915371" w:rsidRDefault="00000000">
      <w:pPr>
        <w:spacing w:line="360" w:lineRule="auto"/>
        <w:ind w:firstLineChars="200" w:firstLine="420"/>
        <w:outlineLvl w:val="0"/>
        <w:rPr>
          <w:rFonts w:ascii="仿宋" w:eastAsia="仿宋" w:hAnsi="仿宋" w:cs="仿宋" w:hint="eastAsia"/>
          <w:szCs w:val="21"/>
        </w:rPr>
      </w:pPr>
      <w:bookmarkStart w:id="3" w:name="OLE_LINK13"/>
      <w:r>
        <w:rPr>
          <w:rFonts w:ascii="仿宋" w:eastAsia="仿宋" w:hAnsi="仿宋" w:cs="仿宋" w:hint="eastAsia"/>
          <w:szCs w:val="21"/>
        </w:rPr>
        <w:t>1.项目名称：</w:t>
      </w:r>
      <w:r w:rsidR="00FE59BE">
        <w:rPr>
          <w:rFonts w:ascii="仿宋" w:eastAsia="仿宋" w:hAnsi="仿宋" w:cs="仿宋" w:hint="eastAsia"/>
          <w:szCs w:val="21"/>
        </w:rPr>
        <w:t>健康智慧医养信息化平台</w:t>
      </w:r>
      <w:r>
        <w:rPr>
          <w:rFonts w:ascii="仿宋" w:eastAsia="仿宋" w:hAnsi="仿宋" w:cs="仿宋" w:hint="eastAsia"/>
          <w:szCs w:val="21"/>
        </w:rPr>
        <w:t>。</w:t>
      </w:r>
    </w:p>
    <w:p w14:paraId="7C494406" w14:textId="7CFA772D" w:rsidR="00915371" w:rsidRDefault="00000000">
      <w:pPr>
        <w:spacing w:line="360" w:lineRule="auto"/>
        <w:ind w:firstLineChars="200" w:firstLine="420"/>
        <w:outlineLvl w:val="0"/>
        <w:rPr>
          <w:rFonts w:eastAsia="仿宋"/>
        </w:rPr>
      </w:pPr>
      <w:r>
        <w:rPr>
          <w:rFonts w:ascii="仿宋" w:eastAsia="仿宋" w:hAnsi="仿宋" w:cs="仿宋" w:hint="eastAsia"/>
          <w:szCs w:val="21"/>
        </w:rPr>
        <w:t>2.</w:t>
      </w:r>
      <w:r>
        <w:rPr>
          <w:rFonts w:ascii="仿宋" w:eastAsia="仿宋" w:hAnsi="仿宋" w:cs="仿宋"/>
          <w:szCs w:val="21"/>
        </w:rPr>
        <w:t>项目编号</w:t>
      </w:r>
      <w:r>
        <w:rPr>
          <w:rFonts w:ascii="仿宋" w:eastAsia="仿宋" w:hAnsi="仿宋" w:cs="仿宋" w:hint="eastAsia"/>
          <w:szCs w:val="21"/>
        </w:rPr>
        <w:t>：</w:t>
      </w:r>
      <w:r w:rsidR="00FE59BE">
        <w:rPr>
          <w:rFonts w:ascii="仿宋" w:eastAsia="仿宋" w:hAnsi="仿宋" w:cs="仿宋" w:hint="eastAsia"/>
          <w:color w:val="000000"/>
          <w:kern w:val="0"/>
          <w:szCs w:val="21"/>
        </w:rPr>
        <w:t>HKPHID2026-015</w:t>
      </w:r>
      <w:r w:rsidR="00CD79A5">
        <w:rPr>
          <w:rFonts w:ascii="仿宋" w:eastAsia="仿宋" w:hAnsi="仿宋" w:cs="仿宋" w:hint="eastAsia"/>
          <w:color w:val="000000"/>
          <w:kern w:val="0"/>
          <w:szCs w:val="21"/>
        </w:rPr>
        <w:t xml:space="preserve"> </w:t>
      </w:r>
    </w:p>
    <w:p w14:paraId="12E4537C" w14:textId="4ACDEC37" w:rsidR="00915371" w:rsidRDefault="00000000">
      <w:pPr>
        <w:widowControl/>
        <w:spacing w:line="360" w:lineRule="auto"/>
        <w:ind w:firstLineChars="200" w:firstLine="420"/>
        <w:rPr>
          <w:rFonts w:ascii="仿宋" w:eastAsia="仿宋" w:hAnsi="仿宋" w:cs="仿宋" w:hint="eastAsia"/>
          <w:color w:val="000000"/>
          <w:kern w:val="0"/>
          <w:szCs w:val="21"/>
        </w:rPr>
      </w:pPr>
      <w:r>
        <w:rPr>
          <w:rFonts w:ascii="仿宋" w:eastAsia="仿宋" w:hAnsi="仿宋" w:cs="仿宋" w:hint="eastAsia"/>
          <w:szCs w:val="21"/>
        </w:rPr>
        <w:t>3.项目预算</w:t>
      </w:r>
      <w:r>
        <w:rPr>
          <w:rFonts w:ascii="仿宋" w:eastAsia="仿宋" w:hAnsi="仿宋" w:cs="仿宋" w:hint="eastAsia"/>
          <w:color w:val="000000"/>
          <w:kern w:val="0"/>
          <w:szCs w:val="21"/>
        </w:rPr>
        <w:t>：</w:t>
      </w:r>
      <w:r w:rsidR="0020449A">
        <w:rPr>
          <w:rFonts w:ascii="仿宋" w:eastAsia="仿宋" w:hAnsi="仿宋" w:cs="仿宋" w:hint="eastAsia"/>
          <w:color w:val="000000"/>
          <w:kern w:val="0"/>
          <w:szCs w:val="21"/>
        </w:rPr>
        <w:t>49800</w:t>
      </w:r>
      <w:r w:rsidR="00D911C4" w:rsidRPr="00D911C4">
        <w:rPr>
          <w:rFonts w:ascii="仿宋" w:eastAsia="仿宋" w:hAnsi="仿宋" w:cs="仿宋"/>
          <w:color w:val="000000"/>
          <w:kern w:val="0"/>
          <w:szCs w:val="21"/>
        </w:rPr>
        <w:t>.00</w:t>
      </w:r>
      <w:r>
        <w:rPr>
          <w:rFonts w:ascii="仿宋" w:eastAsia="仿宋" w:hAnsi="仿宋" w:cs="仿宋" w:hint="eastAsia"/>
          <w:color w:val="000000"/>
          <w:kern w:val="0"/>
          <w:szCs w:val="21"/>
        </w:rPr>
        <w:t>元</w:t>
      </w:r>
      <w:r>
        <w:rPr>
          <w:rFonts w:ascii="仿宋" w:eastAsia="仿宋" w:hAnsi="仿宋" w:cs="仿宋" w:hint="eastAsia"/>
          <w:szCs w:val="21"/>
        </w:rPr>
        <w:t>。</w:t>
      </w:r>
    </w:p>
    <w:p w14:paraId="74373D54" w14:textId="2ED66033" w:rsidR="00D5024A" w:rsidRDefault="00D5024A" w:rsidP="00D5024A">
      <w:pPr>
        <w:widowControl/>
        <w:spacing w:line="360" w:lineRule="auto"/>
        <w:ind w:firstLineChars="200" w:firstLine="420"/>
        <w:rPr>
          <w:rFonts w:ascii="仿宋" w:eastAsia="仿宋" w:hAnsi="仿宋" w:cs="仿宋"/>
          <w:szCs w:val="21"/>
        </w:rPr>
      </w:pPr>
      <w:r>
        <w:rPr>
          <w:rFonts w:ascii="仿宋" w:eastAsia="仿宋" w:hAnsi="仿宋" w:cs="仿宋" w:hint="eastAsia"/>
          <w:szCs w:val="21"/>
        </w:rPr>
        <w:t>4</w:t>
      </w:r>
      <w:r w:rsidR="00000000">
        <w:rPr>
          <w:rFonts w:ascii="仿宋" w:eastAsia="仿宋" w:hAnsi="仿宋" w:cs="仿宋" w:hint="eastAsia"/>
          <w:szCs w:val="21"/>
        </w:rPr>
        <w:t>.</w:t>
      </w:r>
      <w:r w:rsidR="00D911C4">
        <w:rPr>
          <w:rFonts w:ascii="仿宋" w:eastAsia="仿宋" w:hAnsi="仿宋" w:cs="仿宋" w:hint="eastAsia"/>
          <w:szCs w:val="21"/>
        </w:rPr>
        <w:t>交付</w:t>
      </w:r>
      <w:r w:rsidR="009C4B09">
        <w:rPr>
          <w:rFonts w:ascii="仿宋" w:eastAsia="仿宋" w:hAnsi="仿宋" w:cs="仿宋" w:hint="eastAsia"/>
          <w:szCs w:val="21"/>
        </w:rPr>
        <w:t>期限</w:t>
      </w:r>
      <w:r w:rsidR="00000000">
        <w:rPr>
          <w:rFonts w:ascii="仿宋" w:eastAsia="仿宋" w:hAnsi="仿宋" w:cs="仿宋" w:hint="eastAsia"/>
          <w:szCs w:val="21"/>
        </w:rPr>
        <w:t>:</w:t>
      </w:r>
      <w:r w:rsidR="00000000">
        <w:rPr>
          <w:rStyle w:val="51"/>
          <w:rFonts w:ascii="宋体" w:hAnsi="宋体" w:cs="宋体" w:hint="eastAsia"/>
          <w:b w:val="0"/>
          <w:color w:val="000000"/>
          <w:szCs w:val="28"/>
        </w:rPr>
        <w:t xml:space="preserve"> </w:t>
      </w:r>
      <w:bookmarkEnd w:id="3"/>
      <w:r w:rsidRPr="00782425">
        <w:rPr>
          <w:rFonts w:ascii="仿宋" w:eastAsia="仿宋" w:hAnsi="仿宋" w:cs="仿宋"/>
          <w:szCs w:val="21"/>
        </w:rPr>
        <w:t>自合同签订之日起</w:t>
      </w:r>
      <w:r>
        <w:rPr>
          <w:rFonts w:ascii="仿宋" w:eastAsia="仿宋" w:hAnsi="仿宋" w:cs="仿宋" w:hint="eastAsia"/>
          <w:szCs w:val="21"/>
        </w:rPr>
        <w:t>60</w:t>
      </w:r>
      <w:r w:rsidRPr="00782425">
        <w:rPr>
          <w:rFonts w:ascii="仿宋" w:eastAsia="仿宋" w:hAnsi="仿宋" w:cs="仿宋"/>
          <w:szCs w:val="21"/>
        </w:rPr>
        <w:t>个自然日内。</w:t>
      </w:r>
    </w:p>
    <w:p w14:paraId="10D66DC2" w14:textId="56F8E1A8" w:rsidR="00D5024A" w:rsidRDefault="00D5024A" w:rsidP="00D5024A">
      <w:pPr>
        <w:widowControl/>
        <w:spacing w:line="360" w:lineRule="auto"/>
        <w:ind w:firstLineChars="200" w:firstLine="420"/>
        <w:rPr>
          <w:rFonts w:ascii="仿宋" w:eastAsia="仿宋" w:hAnsi="仿宋" w:cs="仿宋" w:hint="eastAsia"/>
          <w:szCs w:val="21"/>
        </w:rPr>
      </w:pPr>
      <w:r>
        <w:rPr>
          <w:rFonts w:ascii="仿宋" w:eastAsia="仿宋" w:hAnsi="仿宋" w:cs="仿宋" w:hint="eastAsia"/>
          <w:szCs w:val="21"/>
        </w:rPr>
        <w:t>5</w:t>
      </w:r>
      <w:r>
        <w:rPr>
          <w:rFonts w:ascii="仿宋" w:eastAsia="仿宋" w:hAnsi="仿宋" w:cs="仿宋" w:hint="eastAsia"/>
          <w:szCs w:val="21"/>
        </w:rPr>
        <w:t xml:space="preserve">.质保期限：两年。 </w:t>
      </w:r>
    </w:p>
    <w:p w14:paraId="5CE81E60" w14:textId="04F4C1D7" w:rsidR="00915371" w:rsidRDefault="00D5024A" w:rsidP="00D5024A">
      <w:pPr>
        <w:widowControl/>
        <w:spacing w:line="360" w:lineRule="auto"/>
        <w:ind w:firstLineChars="200" w:firstLine="420"/>
        <w:rPr>
          <w:rFonts w:ascii="仿宋" w:eastAsia="仿宋" w:hAnsi="仿宋" w:cs="仿宋" w:hint="eastAsia"/>
          <w:szCs w:val="21"/>
        </w:rPr>
      </w:pPr>
      <w:r>
        <w:rPr>
          <w:rFonts w:ascii="仿宋" w:eastAsia="仿宋" w:hAnsi="仿宋" w:cs="仿宋" w:hint="eastAsia"/>
          <w:szCs w:val="21"/>
        </w:rPr>
        <w:t>6</w:t>
      </w:r>
      <w:r w:rsidR="000200DE">
        <w:rPr>
          <w:rFonts w:ascii="仿宋" w:eastAsia="仿宋" w:hAnsi="仿宋" w:cs="仿宋" w:hint="eastAsia"/>
          <w:szCs w:val="21"/>
        </w:rPr>
        <w:t>.服务地点：海口市人民医院。</w:t>
      </w:r>
    </w:p>
    <w:p w14:paraId="4FE24255" w14:textId="3BF082F0" w:rsidR="00915371" w:rsidRDefault="00D5024A">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7</w:t>
      </w:r>
      <w:r w:rsidR="000200DE">
        <w:rPr>
          <w:rFonts w:ascii="仿宋" w:eastAsia="仿宋" w:hAnsi="仿宋" w:cs="仿宋" w:hint="eastAsia"/>
          <w:szCs w:val="21"/>
        </w:rPr>
        <w:t>.付款方式：根据采购双方商定的结算方式付款。</w:t>
      </w:r>
    </w:p>
    <w:p w14:paraId="476FDE3B" w14:textId="586C1F8B" w:rsidR="00915371" w:rsidRDefault="00D5024A">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8</w:t>
      </w:r>
      <w:r w:rsidR="000200DE">
        <w:rPr>
          <w:rFonts w:ascii="仿宋" w:eastAsia="仿宋" w:hAnsi="仿宋" w:cs="仿宋" w:hint="eastAsia"/>
          <w:szCs w:val="21"/>
        </w:rPr>
        <w:t>.项目概况：本次议价内容为</w:t>
      </w:r>
      <w:r w:rsidR="00FE59BE">
        <w:rPr>
          <w:rFonts w:ascii="仿宋" w:eastAsia="仿宋" w:hAnsi="仿宋" w:cs="仿宋" w:hint="eastAsia"/>
          <w:szCs w:val="21"/>
        </w:rPr>
        <w:t>健康智慧医养信息化平台</w:t>
      </w:r>
      <w:r w:rsidR="000200DE">
        <w:rPr>
          <w:rFonts w:ascii="仿宋" w:eastAsia="仿宋" w:hAnsi="仿宋" w:cs="仿宋" w:hint="eastAsia"/>
          <w:szCs w:val="21"/>
        </w:rPr>
        <w:t>。详细技术要求或议价项目的性质详见议价文件《用户需求书》部分。</w:t>
      </w:r>
    </w:p>
    <w:p w14:paraId="3617A194" w14:textId="567E4716" w:rsidR="00915371" w:rsidRDefault="00D5024A">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9</w:t>
      </w:r>
      <w:r w:rsidR="000200DE">
        <w:rPr>
          <w:rFonts w:ascii="仿宋" w:eastAsia="仿宋" w:hAnsi="仿宋" w:cs="仿宋" w:hint="eastAsia"/>
          <w:szCs w:val="21"/>
        </w:rPr>
        <w:t>.本项目不接受联合体投标。</w:t>
      </w:r>
    </w:p>
    <w:p w14:paraId="439E776B"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二、供应商资格要求</w:t>
      </w:r>
    </w:p>
    <w:p w14:paraId="5BD9FB0D" w14:textId="77777777" w:rsidR="00915371" w:rsidRDefault="00000000">
      <w:pPr>
        <w:adjustRightInd w:val="0"/>
        <w:snapToGrid w:val="0"/>
        <w:spacing w:line="360" w:lineRule="auto"/>
        <w:ind w:firstLineChars="200" w:firstLine="420"/>
        <w:rPr>
          <w:rFonts w:ascii="仿宋" w:eastAsia="仿宋" w:hAnsi="仿宋" w:cs="仿宋" w:hint="eastAsia"/>
          <w:szCs w:val="21"/>
        </w:rPr>
      </w:pPr>
      <w:r>
        <w:rPr>
          <w:rFonts w:ascii="仿宋" w:eastAsia="仿宋" w:hAnsi="仿宋" w:cs="仿宋" w:hint="eastAsia"/>
          <w:szCs w:val="21"/>
        </w:rPr>
        <w:t xml:space="preserve">1.满足《中华人民共和国政府采购法》第二十二条规定； </w:t>
      </w:r>
    </w:p>
    <w:p w14:paraId="54811257" w14:textId="77777777" w:rsidR="00915371" w:rsidRDefault="00000000">
      <w:pPr>
        <w:adjustRightInd w:val="0"/>
        <w:snapToGrid w:val="0"/>
        <w:spacing w:line="360" w:lineRule="auto"/>
        <w:ind w:firstLineChars="200" w:firstLine="420"/>
        <w:rPr>
          <w:rFonts w:ascii="仿宋" w:eastAsia="仿宋" w:hAnsi="仿宋" w:cs="仿宋" w:hint="eastAsia"/>
          <w:szCs w:val="21"/>
        </w:rPr>
      </w:pPr>
      <w:r>
        <w:rPr>
          <w:rFonts w:ascii="仿宋" w:eastAsia="仿宋" w:hAnsi="仿宋" w:cs="仿宋" w:hint="eastAsia"/>
          <w:szCs w:val="21"/>
        </w:rPr>
        <w:t xml:space="preserve">2.本项目的特定资格要求： </w:t>
      </w:r>
    </w:p>
    <w:p w14:paraId="76A96DAB" w14:textId="77777777" w:rsidR="00915371" w:rsidRDefault="00000000">
      <w:pPr>
        <w:adjustRightInd w:val="0"/>
        <w:snapToGrid w:val="0"/>
        <w:spacing w:line="360" w:lineRule="auto"/>
        <w:ind w:firstLineChars="200" w:firstLine="420"/>
        <w:rPr>
          <w:rFonts w:ascii="仿宋" w:eastAsia="仿宋" w:hAnsi="仿宋" w:cs="仿宋" w:hint="eastAsia"/>
          <w:szCs w:val="21"/>
        </w:rPr>
      </w:pPr>
      <w:r>
        <w:rPr>
          <w:rFonts w:ascii="仿宋" w:eastAsia="仿宋" w:hAnsi="仿宋" w:cs="仿宋" w:hint="eastAsia"/>
          <w:szCs w:val="21"/>
        </w:rPr>
        <w:t xml:space="preserve">2.1 提供满足《中华人民共和国政府采购法》第二十二条规定的承诺函； </w:t>
      </w:r>
    </w:p>
    <w:p w14:paraId="5CE11FB2" w14:textId="77777777" w:rsidR="00915371" w:rsidRDefault="00000000">
      <w:pPr>
        <w:adjustRightInd w:val="0"/>
        <w:snapToGrid w:val="0"/>
        <w:spacing w:line="360" w:lineRule="auto"/>
        <w:ind w:firstLineChars="200" w:firstLine="420"/>
        <w:rPr>
          <w:rFonts w:ascii="仿宋" w:eastAsia="仿宋" w:hAnsi="仿宋" w:cs="仿宋" w:hint="eastAsia"/>
          <w:szCs w:val="21"/>
        </w:rPr>
      </w:pPr>
      <w:r>
        <w:rPr>
          <w:rFonts w:ascii="仿宋" w:eastAsia="仿宋" w:hAnsi="仿宋" w:cs="仿宋" w:hint="eastAsia"/>
          <w:szCs w:val="21"/>
        </w:rPr>
        <w:t xml:space="preserve">2.2具有独立承担民事责任的能力。（提供法人或者其他组织的营业执照等证明文件、自然人的身份证明复印件加盖公章。根据《政府采购法实施条例》释义，银行、保险、石油石化、电力、电信等有行业特殊情况的，允许法人的分支机构参加投标。分支机构投标的，需要在投标时提供具有法人资格的总公司授权）； </w:t>
      </w:r>
    </w:p>
    <w:p w14:paraId="5C4ED059" w14:textId="77777777" w:rsidR="00915371" w:rsidRDefault="00000000">
      <w:pPr>
        <w:adjustRightInd w:val="0"/>
        <w:snapToGrid w:val="0"/>
        <w:spacing w:line="360" w:lineRule="auto"/>
        <w:ind w:firstLineChars="200" w:firstLine="420"/>
        <w:rPr>
          <w:rFonts w:ascii="仿宋" w:eastAsia="仿宋" w:hAnsi="仿宋" w:cs="仿宋" w:hint="eastAsia"/>
          <w:szCs w:val="21"/>
        </w:rPr>
      </w:pPr>
      <w:r>
        <w:rPr>
          <w:rFonts w:ascii="仿宋" w:eastAsia="仿宋" w:hAnsi="仿宋" w:cs="仿宋" w:hint="eastAsia"/>
          <w:szCs w:val="21"/>
        </w:rPr>
        <w:t>2.3 供应商负责人为同一人或者存在直接控股、管理关系的不同供应商，不得参加同一合同项下的政府采购活动（提供声明函及“国家企业信用信息公示系统”法人、股东等高管人员相关界面资料截图并加盖公章）。</w:t>
      </w:r>
    </w:p>
    <w:p w14:paraId="569BC065"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三、议价文件的获取</w:t>
      </w:r>
    </w:p>
    <w:p w14:paraId="4CA0C720" w14:textId="1AB4BA35" w:rsidR="00B93D18" w:rsidRDefault="00000000" w:rsidP="00B93D18">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1.时间：</w:t>
      </w:r>
      <w:r w:rsidR="00B93D18">
        <w:rPr>
          <w:rFonts w:ascii="仿宋" w:eastAsia="仿宋" w:hAnsi="仿宋" w:cs="仿宋" w:hint="eastAsia"/>
          <w:szCs w:val="21"/>
        </w:rPr>
        <w:t>2026年7月</w:t>
      </w:r>
      <w:r w:rsidR="00C9334C">
        <w:rPr>
          <w:rFonts w:ascii="仿宋" w:eastAsia="仿宋" w:hAnsi="仿宋" w:cs="仿宋" w:hint="eastAsia"/>
          <w:szCs w:val="21"/>
        </w:rPr>
        <w:t>28</w:t>
      </w:r>
      <w:r w:rsidR="00B93D18">
        <w:rPr>
          <w:rFonts w:ascii="仿宋" w:eastAsia="仿宋" w:hAnsi="仿宋" w:cs="仿宋" w:hint="eastAsia"/>
          <w:szCs w:val="21"/>
        </w:rPr>
        <w:t>日至2026年7月</w:t>
      </w:r>
      <w:r w:rsidR="00C9334C">
        <w:rPr>
          <w:rFonts w:ascii="仿宋" w:eastAsia="仿宋" w:hAnsi="仿宋" w:cs="仿宋" w:hint="eastAsia"/>
          <w:szCs w:val="21"/>
        </w:rPr>
        <w:t>3</w:t>
      </w:r>
      <w:r w:rsidR="00B93D18">
        <w:rPr>
          <w:rFonts w:ascii="仿宋" w:eastAsia="仿宋" w:hAnsi="仿宋" w:cs="仿宋" w:hint="eastAsia"/>
          <w:szCs w:val="21"/>
        </w:rPr>
        <w:t>0日08:30-12:00，14:30-17:00（北京时间，法定节假日除外）；</w:t>
      </w:r>
    </w:p>
    <w:p w14:paraId="5AA62917" w14:textId="0A4EEC79"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2.地点：海南省海口市美兰区人民大道43号海口市人民医院5号楼4楼</w:t>
      </w:r>
      <w:r w:rsidR="009C4B09">
        <w:rPr>
          <w:rFonts w:ascii="仿宋" w:eastAsia="仿宋" w:hAnsi="仿宋" w:cs="仿宋" w:hint="eastAsia"/>
          <w:szCs w:val="21"/>
        </w:rPr>
        <w:t>信息管理部</w:t>
      </w:r>
      <w:r>
        <w:rPr>
          <w:rFonts w:ascii="仿宋" w:eastAsia="仿宋" w:hAnsi="仿宋" w:cs="仿宋" w:hint="eastAsia"/>
          <w:szCs w:val="21"/>
        </w:rPr>
        <w:t>；</w:t>
      </w:r>
    </w:p>
    <w:p w14:paraId="33834D12"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3.获取议价文件时需提供营业执照复印件、组织机构代码证复印件、税务登记证复印件（三证合一的公司提供营业执照复印件）、法人身份证明、法人身份证复印件、法定代表人授权委托书、受托人身份证复印件、近半年内任意一个月的公司完税证明以及社保缴纳证明复印件，“国家企业信用信息公示</w:t>
      </w:r>
      <w:r>
        <w:rPr>
          <w:rFonts w:ascii="仿宋" w:eastAsia="仿宋" w:hAnsi="仿宋" w:cs="仿宋" w:hint="eastAsia"/>
          <w:szCs w:val="21"/>
        </w:rPr>
        <w:lastRenderedPageBreak/>
        <w:t>系统”法人、股东等高管人员相关资料截图，以上材料复印件加盖公章。</w:t>
      </w:r>
    </w:p>
    <w:p w14:paraId="4F306CBA" w14:textId="77777777" w:rsidR="00915371" w:rsidRDefault="00000000">
      <w:pPr>
        <w:widowControl/>
        <w:spacing w:line="360" w:lineRule="auto"/>
        <w:ind w:firstLineChars="200" w:firstLine="422"/>
        <w:jc w:val="left"/>
        <w:rPr>
          <w:rFonts w:ascii="仿宋" w:eastAsia="仿宋" w:hAnsi="仿宋" w:cs="仿宋" w:hint="eastAsia"/>
          <w:b/>
          <w:bCs/>
          <w:szCs w:val="21"/>
        </w:rPr>
      </w:pPr>
      <w:r>
        <w:rPr>
          <w:rFonts w:ascii="仿宋" w:eastAsia="仿宋" w:hAnsi="仿宋" w:cs="仿宋" w:hint="eastAsia"/>
          <w:b/>
          <w:bCs/>
          <w:szCs w:val="21"/>
        </w:rPr>
        <w:t>四、报价截止时间、议价时间及地点</w:t>
      </w:r>
    </w:p>
    <w:p w14:paraId="5A11C744" w14:textId="221547D2" w:rsidR="00B93D18" w:rsidRPr="009E3F35" w:rsidRDefault="00000000" w:rsidP="00B93D18">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1.递交报价文件截止时间：</w:t>
      </w:r>
      <w:r w:rsidR="00B93D18" w:rsidRPr="009E3F35">
        <w:rPr>
          <w:rFonts w:ascii="仿宋" w:eastAsia="仿宋" w:hAnsi="仿宋" w:cs="仿宋"/>
          <w:szCs w:val="21"/>
        </w:rPr>
        <w:t>2026年</w:t>
      </w:r>
      <w:r w:rsidR="00C9334C">
        <w:rPr>
          <w:rFonts w:ascii="仿宋" w:eastAsia="仿宋" w:hAnsi="仿宋" w:cs="仿宋" w:hint="eastAsia"/>
          <w:szCs w:val="21"/>
        </w:rPr>
        <w:t>8</w:t>
      </w:r>
      <w:r w:rsidR="00B93D18" w:rsidRPr="009E3F35">
        <w:rPr>
          <w:rFonts w:ascii="仿宋" w:eastAsia="仿宋" w:hAnsi="仿宋" w:cs="仿宋"/>
          <w:szCs w:val="21"/>
        </w:rPr>
        <w:t>月</w:t>
      </w:r>
      <w:r w:rsidR="00C9334C">
        <w:rPr>
          <w:rFonts w:ascii="仿宋" w:eastAsia="仿宋" w:hAnsi="仿宋" w:cs="仿宋" w:hint="eastAsia"/>
          <w:szCs w:val="21"/>
        </w:rPr>
        <w:t>03</w:t>
      </w:r>
      <w:r w:rsidR="00B93D18" w:rsidRPr="009E3F35">
        <w:rPr>
          <w:rFonts w:ascii="仿宋" w:eastAsia="仿宋" w:hAnsi="仿宋" w:cs="仿宋"/>
          <w:szCs w:val="21"/>
        </w:rPr>
        <w:t xml:space="preserve">日 </w:t>
      </w:r>
      <w:r w:rsidR="00C11BF5">
        <w:rPr>
          <w:rFonts w:ascii="仿宋" w:eastAsia="仿宋" w:hAnsi="仿宋" w:cs="仿宋" w:hint="eastAsia"/>
          <w:szCs w:val="21"/>
        </w:rPr>
        <w:t>09</w:t>
      </w:r>
      <w:r w:rsidR="00B93D18" w:rsidRPr="009E3F35">
        <w:rPr>
          <w:rFonts w:ascii="仿宋" w:eastAsia="仿宋" w:hAnsi="仿宋" w:cs="仿宋"/>
          <w:szCs w:val="21"/>
        </w:rPr>
        <w:t>:30（北京时间）；</w:t>
      </w:r>
    </w:p>
    <w:p w14:paraId="1F65D076" w14:textId="31926218" w:rsidR="00B93D18" w:rsidRPr="009E3F35" w:rsidRDefault="00000000" w:rsidP="00B93D18">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2.开标时间：</w:t>
      </w:r>
      <w:r w:rsidR="00B93D18" w:rsidRPr="009E3F35">
        <w:rPr>
          <w:rFonts w:ascii="仿宋" w:eastAsia="仿宋" w:hAnsi="仿宋" w:cs="仿宋"/>
          <w:szCs w:val="21"/>
        </w:rPr>
        <w:t>2026年</w:t>
      </w:r>
      <w:r w:rsidR="00C9334C">
        <w:rPr>
          <w:rFonts w:ascii="仿宋" w:eastAsia="仿宋" w:hAnsi="仿宋" w:cs="仿宋" w:hint="eastAsia"/>
          <w:szCs w:val="21"/>
        </w:rPr>
        <w:t>8</w:t>
      </w:r>
      <w:r w:rsidR="00B93D18" w:rsidRPr="009E3F35">
        <w:rPr>
          <w:rFonts w:ascii="仿宋" w:eastAsia="仿宋" w:hAnsi="仿宋" w:cs="仿宋"/>
          <w:szCs w:val="21"/>
        </w:rPr>
        <w:t>月</w:t>
      </w:r>
      <w:r w:rsidR="00C9334C">
        <w:rPr>
          <w:rFonts w:ascii="仿宋" w:eastAsia="仿宋" w:hAnsi="仿宋" w:cs="仿宋" w:hint="eastAsia"/>
          <w:szCs w:val="21"/>
        </w:rPr>
        <w:t>03</w:t>
      </w:r>
      <w:r w:rsidR="00B93D18" w:rsidRPr="009E3F35">
        <w:rPr>
          <w:rFonts w:ascii="仿宋" w:eastAsia="仿宋" w:hAnsi="仿宋" w:cs="仿宋"/>
          <w:szCs w:val="21"/>
        </w:rPr>
        <w:t xml:space="preserve">日 </w:t>
      </w:r>
      <w:r w:rsidR="00C11BF5">
        <w:rPr>
          <w:rFonts w:ascii="仿宋" w:eastAsia="仿宋" w:hAnsi="仿宋" w:cs="仿宋" w:hint="eastAsia"/>
          <w:szCs w:val="21"/>
        </w:rPr>
        <w:t>09</w:t>
      </w:r>
      <w:r w:rsidR="00B93D18" w:rsidRPr="009E3F35">
        <w:rPr>
          <w:rFonts w:ascii="仿宋" w:eastAsia="仿宋" w:hAnsi="仿宋" w:cs="仿宋"/>
          <w:szCs w:val="21"/>
        </w:rPr>
        <w:t>:30（北京时间）；</w:t>
      </w:r>
    </w:p>
    <w:p w14:paraId="2736A590" w14:textId="1FFAF904"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3.开标地点：海口市人民医院11号楼A1233开评标室，如有改动另行通知；</w:t>
      </w:r>
    </w:p>
    <w:p w14:paraId="767A45AC"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4.发布采购信息媒体：海口市人民医院官网</w:t>
      </w:r>
      <w:r>
        <w:rPr>
          <w:rFonts w:ascii="仿宋" w:eastAsia="仿宋" w:hAnsi="仿宋" w:cs="仿宋"/>
          <w:szCs w:val="21"/>
        </w:rPr>
        <w:t>http://www.haikoumh.com.cn</w:t>
      </w:r>
      <w:r>
        <w:rPr>
          <w:rFonts w:ascii="仿宋" w:eastAsia="仿宋" w:hAnsi="仿宋" w:cs="仿宋" w:hint="eastAsia"/>
          <w:szCs w:val="21"/>
        </w:rPr>
        <w:t>。</w:t>
      </w:r>
    </w:p>
    <w:p w14:paraId="3C86717D" w14:textId="77777777" w:rsidR="00915371" w:rsidRDefault="00000000">
      <w:pPr>
        <w:widowControl/>
        <w:spacing w:line="360" w:lineRule="auto"/>
        <w:ind w:firstLineChars="200" w:firstLine="422"/>
        <w:jc w:val="left"/>
        <w:rPr>
          <w:rFonts w:ascii="仿宋" w:eastAsia="仿宋" w:hAnsi="仿宋" w:cs="仿宋" w:hint="eastAsia"/>
          <w:b/>
          <w:bCs/>
          <w:szCs w:val="21"/>
        </w:rPr>
      </w:pPr>
      <w:r>
        <w:rPr>
          <w:rFonts w:ascii="仿宋" w:eastAsia="仿宋" w:hAnsi="仿宋" w:cs="仿宋" w:hint="eastAsia"/>
          <w:b/>
          <w:bCs/>
          <w:szCs w:val="21"/>
        </w:rPr>
        <w:t>五、联系方式</w:t>
      </w:r>
    </w:p>
    <w:p w14:paraId="0CBCAF97" w14:textId="6D8924E5"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联系人:</w:t>
      </w:r>
      <w:r w:rsidR="004F6CCE">
        <w:rPr>
          <w:rFonts w:ascii="仿宋" w:eastAsia="仿宋" w:hAnsi="仿宋" w:cs="仿宋" w:hint="eastAsia"/>
          <w:szCs w:val="21"/>
        </w:rPr>
        <w:t>黄先生</w:t>
      </w:r>
    </w:p>
    <w:p w14:paraId="3DA8EBE7"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联系电话:（0898）66151116</w:t>
      </w:r>
    </w:p>
    <w:p w14:paraId="146ED1AA" w14:textId="77777777" w:rsidR="00915371" w:rsidRDefault="00915371">
      <w:pPr>
        <w:widowControl/>
        <w:spacing w:line="360" w:lineRule="auto"/>
        <w:jc w:val="center"/>
        <w:outlineLvl w:val="1"/>
        <w:rPr>
          <w:b/>
          <w:sz w:val="36"/>
          <w:szCs w:val="36"/>
        </w:rPr>
      </w:pPr>
    </w:p>
    <w:p w14:paraId="7A6E2AF0" w14:textId="77777777" w:rsidR="00915371" w:rsidRDefault="00915371">
      <w:pPr>
        <w:widowControl/>
        <w:spacing w:line="360" w:lineRule="auto"/>
        <w:jc w:val="center"/>
        <w:outlineLvl w:val="1"/>
        <w:rPr>
          <w:b/>
          <w:sz w:val="36"/>
          <w:szCs w:val="36"/>
        </w:rPr>
      </w:pPr>
    </w:p>
    <w:p w14:paraId="6F7244A0" w14:textId="77777777" w:rsidR="00915371" w:rsidRDefault="00915371">
      <w:pPr>
        <w:widowControl/>
        <w:spacing w:line="360" w:lineRule="auto"/>
        <w:jc w:val="center"/>
        <w:outlineLvl w:val="1"/>
        <w:rPr>
          <w:b/>
          <w:sz w:val="36"/>
          <w:szCs w:val="36"/>
        </w:rPr>
      </w:pPr>
    </w:p>
    <w:p w14:paraId="0DBFAFAE" w14:textId="77777777" w:rsidR="00915371" w:rsidRDefault="00915371">
      <w:pPr>
        <w:widowControl/>
        <w:spacing w:line="360" w:lineRule="auto"/>
        <w:jc w:val="center"/>
        <w:outlineLvl w:val="1"/>
        <w:rPr>
          <w:b/>
          <w:sz w:val="36"/>
          <w:szCs w:val="36"/>
        </w:rPr>
      </w:pPr>
    </w:p>
    <w:p w14:paraId="0DC35BF0" w14:textId="77777777" w:rsidR="00915371" w:rsidRDefault="00915371">
      <w:pPr>
        <w:widowControl/>
        <w:spacing w:line="360" w:lineRule="auto"/>
        <w:jc w:val="center"/>
        <w:outlineLvl w:val="1"/>
        <w:rPr>
          <w:b/>
          <w:sz w:val="36"/>
          <w:szCs w:val="36"/>
        </w:rPr>
      </w:pPr>
    </w:p>
    <w:p w14:paraId="1AAAC2BB" w14:textId="77777777" w:rsidR="00915371" w:rsidRDefault="00915371">
      <w:pPr>
        <w:widowControl/>
        <w:spacing w:line="360" w:lineRule="auto"/>
        <w:jc w:val="center"/>
        <w:outlineLvl w:val="1"/>
        <w:rPr>
          <w:b/>
          <w:sz w:val="36"/>
          <w:szCs w:val="36"/>
        </w:rPr>
      </w:pPr>
    </w:p>
    <w:p w14:paraId="23FD50C9" w14:textId="77777777" w:rsidR="00915371" w:rsidRDefault="00915371">
      <w:pPr>
        <w:widowControl/>
        <w:spacing w:line="360" w:lineRule="auto"/>
        <w:jc w:val="center"/>
        <w:outlineLvl w:val="1"/>
        <w:rPr>
          <w:b/>
          <w:sz w:val="36"/>
          <w:szCs w:val="36"/>
        </w:rPr>
      </w:pPr>
    </w:p>
    <w:p w14:paraId="4810E21F" w14:textId="77777777" w:rsidR="00915371" w:rsidRDefault="00915371">
      <w:pPr>
        <w:widowControl/>
        <w:spacing w:line="360" w:lineRule="auto"/>
        <w:jc w:val="center"/>
        <w:outlineLvl w:val="1"/>
        <w:rPr>
          <w:b/>
          <w:sz w:val="36"/>
          <w:szCs w:val="36"/>
        </w:rPr>
      </w:pPr>
    </w:p>
    <w:p w14:paraId="4ABF9474" w14:textId="77777777" w:rsidR="00915371" w:rsidRDefault="00915371">
      <w:pPr>
        <w:widowControl/>
        <w:spacing w:line="360" w:lineRule="auto"/>
        <w:jc w:val="center"/>
        <w:outlineLvl w:val="1"/>
        <w:rPr>
          <w:b/>
          <w:sz w:val="36"/>
          <w:szCs w:val="36"/>
        </w:rPr>
      </w:pPr>
    </w:p>
    <w:p w14:paraId="32AF1423" w14:textId="77777777" w:rsidR="00915371" w:rsidRDefault="00915371">
      <w:pPr>
        <w:widowControl/>
        <w:spacing w:line="360" w:lineRule="auto"/>
        <w:jc w:val="center"/>
        <w:outlineLvl w:val="1"/>
        <w:rPr>
          <w:b/>
          <w:sz w:val="36"/>
          <w:szCs w:val="36"/>
        </w:rPr>
      </w:pPr>
    </w:p>
    <w:p w14:paraId="01A44F12" w14:textId="77777777" w:rsidR="00915371" w:rsidRDefault="00915371">
      <w:pPr>
        <w:spacing w:line="480" w:lineRule="auto"/>
        <w:jc w:val="center"/>
        <w:rPr>
          <w:rFonts w:ascii="黑体" w:eastAsia="黑体" w:hAnsi="黑体" w:cs="黑体" w:hint="eastAsia"/>
          <w:bCs/>
          <w:sz w:val="24"/>
        </w:rPr>
      </w:pPr>
      <w:bookmarkStart w:id="4" w:name="_Toc2768"/>
      <w:bookmarkStart w:id="5" w:name="_Toc21912"/>
      <w:bookmarkEnd w:id="2"/>
    </w:p>
    <w:p w14:paraId="177A1C8A" w14:textId="77777777" w:rsidR="00915371" w:rsidRDefault="00915371">
      <w:pPr>
        <w:spacing w:line="480" w:lineRule="auto"/>
        <w:jc w:val="center"/>
        <w:rPr>
          <w:rFonts w:ascii="黑体" w:eastAsia="黑体" w:hAnsi="黑体" w:cs="黑体" w:hint="eastAsia"/>
          <w:bCs/>
          <w:sz w:val="24"/>
        </w:rPr>
      </w:pPr>
    </w:p>
    <w:p w14:paraId="42A59A0C" w14:textId="77777777" w:rsidR="00915371" w:rsidRDefault="00915371">
      <w:pPr>
        <w:spacing w:line="480" w:lineRule="auto"/>
        <w:jc w:val="center"/>
        <w:rPr>
          <w:rFonts w:ascii="黑体" w:eastAsia="黑体" w:hAnsi="黑体" w:cs="黑体" w:hint="eastAsia"/>
          <w:bCs/>
          <w:sz w:val="24"/>
        </w:rPr>
      </w:pPr>
    </w:p>
    <w:p w14:paraId="6613A160" w14:textId="77777777" w:rsidR="00915371" w:rsidRDefault="00000000">
      <w:pPr>
        <w:spacing w:line="480" w:lineRule="auto"/>
        <w:jc w:val="center"/>
        <w:rPr>
          <w:rFonts w:ascii="黑体" w:eastAsia="黑体" w:hAnsi="黑体" w:cs="黑体" w:hint="eastAsia"/>
          <w:bCs/>
          <w:sz w:val="24"/>
        </w:rPr>
      </w:pPr>
      <w:r>
        <w:rPr>
          <w:rFonts w:ascii="黑体" w:eastAsia="黑体" w:hAnsi="黑体" w:cs="黑体" w:hint="eastAsia"/>
          <w:bCs/>
          <w:sz w:val="24"/>
        </w:rPr>
        <w:br w:type="page"/>
      </w:r>
      <w:r>
        <w:rPr>
          <w:rFonts w:ascii="黑体" w:eastAsia="黑体" w:hAnsi="黑体" w:cs="黑体" w:hint="eastAsia"/>
          <w:bCs/>
          <w:sz w:val="24"/>
        </w:rPr>
        <w:lastRenderedPageBreak/>
        <w:t>第二章  供应商须知</w:t>
      </w:r>
    </w:p>
    <w:p w14:paraId="1A22CE52" w14:textId="77777777" w:rsidR="00915371" w:rsidRDefault="00000000">
      <w:pPr>
        <w:spacing w:line="360" w:lineRule="auto"/>
        <w:ind w:firstLineChars="200" w:firstLine="422"/>
        <w:jc w:val="center"/>
        <w:outlineLvl w:val="0"/>
        <w:rPr>
          <w:rFonts w:ascii="仿宋" w:eastAsia="仿宋" w:hAnsi="仿宋" w:cs="仿宋" w:hint="eastAsia"/>
          <w:b/>
          <w:bCs/>
          <w:szCs w:val="21"/>
        </w:rPr>
      </w:pPr>
      <w:r>
        <w:rPr>
          <w:rFonts w:ascii="仿宋" w:eastAsia="仿宋" w:hAnsi="仿宋" w:cs="仿宋" w:hint="eastAsia"/>
          <w:b/>
          <w:bCs/>
          <w:szCs w:val="21"/>
        </w:rPr>
        <w:t>一、总则</w:t>
      </w:r>
    </w:p>
    <w:p w14:paraId="4451EF96"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 xml:space="preserve">1. </w:t>
      </w:r>
      <w:r>
        <w:rPr>
          <w:rFonts w:ascii="仿宋" w:eastAsia="仿宋" w:hAnsi="仿宋" w:cs="仿宋"/>
          <w:b/>
          <w:bCs/>
          <w:szCs w:val="21"/>
        </w:rPr>
        <w:t>名词解释</w:t>
      </w:r>
    </w:p>
    <w:p w14:paraId="1661387E"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szCs w:val="21"/>
        </w:rPr>
        <w:t>1.1</w:t>
      </w:r>
      <w:r>
        <w:rPr>
          <w:rFonts w:ascii="仿宋" w:eastAsia="仿宋" w:hAnsi="仿宋" w:cs="仿宋" w:hint="eastAsia"/>
          <w:szCs w:val="21"/>
        </w:rPr>
        <w:t xml:space="preserve"> </w:t>
      </w:r>
      <w:r>
        <w:rPr>
          <w:rFonts w:ascii="仿宋" w:eastAsia="仿宋" w:hAnsi="仿宋" w:cs="仿宋"/>
          <w:szCs w:val="21"/>
        </w:rPr>
        <w:t>采购人</w:t>
      </w:r>
      <w:r>
        <w:rPr>
          <w:rFonts w:ascii="仿宋" w:eastAsia="仿宋" w:hAnsi="仿宋" w:cs="仿宋" w:hint="eastAsia"/>
          <w:szCs w:val="21"/>
        </w:rPr>
        <w:t>：海口市人民医院</w:t>
      </w:r>
    </w:p>
    <w:p w14:paraId="2AC0FBF0" w14:textId="0389FC85"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1.2 报价人/供应商：已从海口市人民医院</w:t>
      </w:r>
      <w:r w:rsidR="009C4B09">
        <w:rPr>
          <w:rFonts w:ascii="仿宋" w:eastAsia="仿宋" w:hAnsi="仿宋" w:cs="仿宋" w:hint="eastAsia"/>
          <w:szCs w:val="21"/>
        </w:rPr>
        <w:t>信息管理部</w:t>
      </w:r>
      <w:r>
        <w:rPr>
          <w:rFonts w:ascii="仿宋" w:eastAsia="仿宋" w:hAnsi="仿宋" w:cs="仿宋" w:hint="eastAsia"/>
          <w:szCs w:val="21"/>
        </w:rPr>
        <w:t>获取议价文件并</w:t>
      </w:r>
      <w:r>
        <w:rPr>
          <w:rFonts w:ascii="仿宋" w:eastAsia="仿宋" w:hAnsi="仿宋" w:cs="仿宋"/>
          <w:szCs w:val="21"/>
        </w:rPr>
        <w:t>向</w:t>
      </w:r>
      <w:r w:rsidR="009C4B09">
        <w:rPr>
          <w:rFonts w:ascii="仿宋" w:eastAsia="仿宋" w:hAnsi="仿宋" w:cs="仿宋" w:hint="eastAsia"/>
          <w:szCs w:val="21"/>
        </w:rPr>
        <w:t>信息管理部</w:t>
      </w:r>
      <w:r>
        <w:rPr>
          <w:rFonts w:ascii="仿宋" w:eastAsia="仿宋" w:hAnsi="仿宋" w:cs="仿宋"/>
          <w:szCs w:val="21"/>
        </w:rPr>
        <w:t>提交</w:t>
      </w:r>
      <w:r>
        <w:rPr>
          <w:rFonts w:ascii="仿宋" w:eastAsia="仿宋" w:hAnsi="仿宋" w:cs="仿宋" w:hint="eastAsia"/>
          <w:szCs w:val="21"/>
        </w:rPr>
        <w:t>报价</w:t>
      </w:r>
      <w:r>
        <w:rPr>
          <w:rFonts w:ascii="仿宋" w:eastAsia="仿宋" w:hAnsi="仿宋" w:cs="仿宋"/>
          <w:szCs w:val="21"/>
        </w:rPr>
        <w:t>文件的供应商。</w:t>
      </w:r>
    </w:p>
    <w:p w14:paraId="488DE893"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2．适用范围</w:t>
      </w:r>
    </w:p>
    <w:p w14:paraId="072026B3" w14:textId="76F2C610"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本议价文件仅适用于</w:t>
      </w:r>
      <w:r w:rsidR="009C4B09">
        <w:rPr>
          <w:rFonts w:ascii="仿宋" w:eastAsia="仿宋" w:hAnsi="仿宋" w:cs="仿宋" w:hint="eastAsia"/>
          <w:szCs w:val="21"/>
        </w:rPr>
        <w:t>信息管理部</w:t>
      </w:r>
      <w:r>
        <w:rPr>
          <w:rFonts w:ascii="仿宋" w:eastAsia="仿宋" w:hAnsi="仿宋" w:cs="仿宋" w:hint="eastAsia"/>
          <w:szCs w:val="21"/>
        </w:rPr>
        <w:t>组织的本次报价活动。</w:t>
      </w:r>
    </w:p>
    <w:p w14:paraId="77794597"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3．合格的供应商</w:t>
      </w:r>
    </w:p>
    <w:p w14:paraId="026FA446"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3.1 凡有能力按照本议价文件规定的要求交付货物和服务的单位均为合格的供应商。</w:t>
      </w:r>
    </w:p>
    <w:p w14:paraId="0FFDD2FF"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3.2 供应商参加本次政府采购活动应当符合《中华人民共和国政府采购法》第二十二条的规定，并具备本议价文件第一章“供应商资格要求”规定的条件。</w:t>
      </w:r>
    </w:p>
    <w:p w14:paraId="179431A5"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3.3 供应商应遵守中华人民共和国的有关法律、法规。</w:t>
      </w:r>
    </w:p>
    <w:p w14:paraId="2B41497B"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3.4 本项目不接受联合体投标。</w:t>
      </w:r>
    </w:p>
    <w:p w14:paraId="02ACB28D"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4．报价费用</w:t>
      </w:r>
    </w:p>
    <w:p w14:paraId="364A8DE9"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无论报价过程中的做法和结果如何，报价人/供应商均自行承担所有与参加报价有关的全部费用。</w:t>
      </w:r>
    </w:p>
    <w:p w14:paraId="6532F072"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5．议价文件的约束力</w:t>
      </w:r>
    </w:p>
    <w:p w14:paraId="6E3F3D39"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报价人/供应商一旦参加本项目报价，即被认为接受了本议价文件中的所有条件和规定。</w:t>
      </w:r>
    </w:p>
    <w:p w14:paraId="0B1C9E8F" w14:textId="77777777" w:rsidR="00915371" w:rsidRDefault="00915371">
      <w:pPr>
        <w:spacing w:line="360" w:lineRule="auto"/>
        <w:ind w:firstLineChars="200" w:firstLine="422"/>
        <w:jc w:val="center"/>
        <w:outlineLvl w:val="0"/>
        <w:rPr>
          <w:rFonts w:ascii="仿宋" w:eastAsia="仿宋" w:hAnsi="仿宋" w:cs="仿宋" w:hint="eastAsia"/>
          <w:b/>
          <w:bCs/>
          <w:szCs w:val="21"/>
        </w:rPr>
      </w:pPr>
    </w:p>
    <w:p w14:paraId="63FB8852" w14:textId="77777777" w:rsidR="00915371" w:rsidRDefault="00000000">
      <w:pPr>
        <w:spacing w:line="360" w:lineRule="auto"/>
        <w:ind w:firstLineChars="200" w:firstLine="422"/>
        <w:jc w:val="center"/>
        <w:outlineLvl w:val="0"/>
        <w:rPr>
          <w:rFonts w:ascii="仿宋" w:eastAsia="仿宋" w:hAnsi="仿宋" w:cs="仿宋" w:hint="eastAsia"/>
          <w:b/>
          <w:bCs/>
          <w:szCs w:val="21"/>
        </w:rPr>
      </w:pPr>
      <w:r>
        <w:rPr>
          <w:rFonts w:ascii="仿宋" w:eastAsia="仿宋" w:hAnsi="仿宋" w:cs="仿宋" w:hint="eastAsia"/>
          <w:b/>
          <w:bCs/>
          <w:szCs w:val="21"/>
        </w:rPr>
        <w:t>二、议价文件</w:t>
      </w:r>
    </w:p>
    <w:p w14:paraId="43A9B0B8"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6．议价文件的组成</w:t>
      </w:r>
    </w:p>
    <w:p w14:paraId="5FED5124"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6.l 议价文件由五部分组成,包括:</w:t>
      </w:r>
    </w:p>
    <w:p w14:paraId="2E4ECB2A"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第一章  议价公告</w:t>
      </w:r>
    </w:p>
    <w:p w14:paraId="1FD4D21E"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第二章  供应商须知</w:t>
      </w:r>
    </w:p>
    <w:p w14:paraId="428D83CB"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第三章  用户需求书</w:t>
      </w:r>
    </w:p>
    <w:p w14:paraId="4A05D3BE"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第四章  报价文件内容和格式</w:t>
      </w:r>
    </w:p>
    <w:p w14:paraId="5C99076C"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第五章  评审方法和程序</w:t>
      </w:r>
    </w:p>
    <w:p w14:paraId="75BEAD8C" w14:textId="1380D009"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请仔细检查议价文件是否齐全，如有缺漏，请立即与</w:t>
      </w:r>
      <w:r w:rsidR="009C4B09">
        <w:rPr>
          <w:rFonts w:ascii="仿宋" w:eastAsia="仿宋" w:hAnsi="仿宋" w:cs="仿宋" w:hint="eastAsia"/>
          <w:szCs w:val="21"/>
        </w:rPr>
        <w:t>信息管理部</w:t>
      </w:r>
      <w:r>
        <w:rPr>
          <w:rFonts w:ascii="仿宋" w:eastAsia="仿宋" w:hAnsi="仿宋" w:cs="仿宋" w:hint="eastAsia"/>
          <w:szCs w:val="21"/>
        </w:rPr>
        <w:t>联系解决。</w:t>
      </w:r>
    </w:p>
    <w:p w14:paraId="2F14C29B"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6.2 报价人/供应商被视为充分熟悉本项目所在地的与履行合同有关的各种情况，包括自然环境、气候条件、劳动力及公用设施等，本议价文件不再对上述情况进行描述。</w:t>
      </w:r>
    </w:p>
    <w:p w14:paraId="4A7A79C4"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6.3 报价人/供应商必须详阅议价文件的所有条款、文件及表格格式。报价人/供应商若未按议价文件的要求和规范编制、提交报价文件，将有可能导致报价文件被拒绝接受，所造成的负面后果由报价人</w:t>
      </w:r>
      <w:r>
        <w:rPr>
          <w:rFonts w:ascii="仿宋" w:eastAsia="仿宋" w:hAnsi="仿宋" w:cs="仿宋" w:hint="eastAsia"/>
          <w:szCs w:val="21"/>
        </w:rPr>
        <w:lastRenderedPageBreak/>
        <w:t>/供应商负责。</w:t>
      </w:r>
    </w:p>
    <w:p w14:paraId="579E3CA7"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7．议价文件的澄清</w:t>
      </w:r>
    </w:p>
    <w:p w14:paraId="6C89B472" w14:textId="66FF9345"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报价人/供应商在收到议价文件后，若有疑问需要澄清，应于报价截至时间前1个工作日以书面形式向</w:t>
      </w:r>
      <w:r w:rsidR="009C4B09">
        <w:rPr>
          <w:rFonts w:ascii="仿宋" w:eastAsia="仿宋" w:hAnsi="仿宋" w:cs="仿宋" w:hint="eastAsia"/>
          <w:szCs w:val="21"/>
        </w:rPr>
        <w:t>信息管理部</w:t>
      </w:r>
      <w:r>
        <w:rPr>
          <w:rFonts w:ascii="仿宋" w:eastAsia="仿宋" w:hAnsi="仿宋" w:cs="仿宋" w:hint="eastAsia"/>
          <w:szCs w:val="21"/>
        </w:rPr>
        <w:t>提出，</w:t>
      </w:r>
      <w:r w:rsidR="009C4B09">
        <w:rPr>
          <w:rFonts w:ascii="仿宋" w:eastAsia="仿宋" w:hAnsi="仿宋" w:cs="仿宋" w:hint="eastAsia"/>
          <w:szCs w:val="21"/>
        </w:rPr>
        <w:t>信息管理部</w:t>
      </w:r>
      <w:r>
        <w:rPr>
          <w:rFonts w:ascii="仿宋" w:eastAsia="仿宋" w:hAnsi="仿宋" w:cs="仿宋" w:hint="eastAsia"/>
          <w:szCs w:val="21"/>
        </w:rPr>
        <w:t>将以书面形式进行答复，同时</w:t>
      </w:r>
      <w:r w:rsidR="009C4B09">
        <w:rPr>
          <w:rFonts w:ascii="仿宋" w:eastAsia="仿宋" w:hAnsi="仿宋" w:cs="仿宋" w:hint="eastAsia"/>
          <w:szCs w:val="21"/>
        </w:rPr>
        <w:t>信息管理部</w:t>
      </w:r>
      <w:r>
        <w:rPr>
          <w:rFonts w:ascii="仿宋" w:eastAsia="仿宋" w:hAnsi="仿宋" w:cs="仿宋" w:hint="eastAsia"/>
          <w:szCs w:val="21"/>
        </w:rPr>
        <w:t>有权将答复内容（包括所提问题，但不包括问题来源）分发给所有获取了同一议价文件的报价人/供应商。</w:t>
      </w:r>
    </w:p>
    <w:p w14:paraId="79DC7B30"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8．议价文件的更正或补充</w:t>
      </w:r>
    </w:p>
    <w:p w14:paraId="1A6ED15B" w14:textId="22E4234E"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8.l 在报价截止时间前，</w:t>
      </w:r>
      <w:r w:rsidR="009C4B09">
        <w:rPr>
          <w:rFonts w:ascii="仿宋" w:eastAsia="仿宋" w:hAnsi="仿宋" w:cs="仿宋" w:hint="eastAsia"/>
          <w:szCs w:val="21"/>
        </w:rPr>
        <w:t>信息管理部</w:t>
      </w:r>
      <w:r>
        <w:rPr>
          <w:rFonts w:ascii="仿宋" w:eastAsia="仿宋" w:hAnsi="仿宋" w:cs="仿宋" w:hint="eastAsia"/>
          <w:szCs w:val="21"/>
        </w:rPr>
        <w:t>可以书面通知的方式修改议价文件。修改通知作为议价文件的组成部分，对报价人/供应商起同等约束作用。</w:t>
      </w:r>
    </w:p>
    <w:p w14:paraId="28625FB6" w14:textId="0217EA95"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8.2 当议价文件与更正公告的内容相互矛盾时，以</w:t>
      </w:r>
      <w:r w:rsidR="009C4B09">
        <w:rPr>
          <w:rFonts w:ascii="仿宋" w:eastAsia="仿宋" w:hAnsi="仿宋" w:cs="仿宋" w:hint="eastAsia"/>
          <w:szCs w:val="21"/>
        </w:rPr>
        <w:t>信息管理部</w:t>
      </w:r>
      <w:r>
        <w:rPr>
          <w:rFonts w:ascii="仿宋" w:eastAsia="仿宋" w:hAnsi="仿宋" w:cs="仿宋" w:hint="eastAsia"/>
          <w:szCs w:val="21"/>
        </w:rPr>
        <w:t>最后发出的更正公告为准。</w:t>
      </w:r>
    </w:p>
    <w:p w14:paraId="60FE7FD0" w14:textId="0D2288F8"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8.3 为使报价人/供应商有足够的时间按议价文件的更正要求修正报价文件，</w:t>
      </w:r>
      <w:r w:rsidR="009C4B09">
        <w:rPr>
          <w:rFonts w:ascii="仿宋" w:eastAsia="仿宋" w:hAnsi="仿宋" w:cs="仿宋" w:hint="eastAsia"/>
          <w:szCs w:val="21"/>
        </w:rPr>
        <w:t>信息管理部</w:t>
      </w:r>
      <w:r>
        <w:rPr>
          <w:rFonts w:ascii="仿宋" w:eastAsia="仿宋" w:hAnsi="仿宋" w:cs="仿宋" w:hint="eastAsia"/>
          <w:szCs w:val="21"/>
        </w:rPr>
        <w:t>决定推迟报价截止时间，并将此变更书面通知所有报名参与项目的各报价人/供应商。</w:t>
      </w:r>
    </w:p>
    <w:p w14:paraId="1E7A3F55" w14:textId="77777777" w:rsidR="00915371" w:rsidRDefault="00915371">
      <w:pPr>
        <w:spacing w:line="360" w:lineRule="auto"/>
        <w:ind w:firstLineChars="200" w:firstLine="422"/>
        <w:jc w:val="center"/>
        <w:outlineLvl w:val="0"/>
        <w:rPr>
          <w:rFonts w:ascii="仿宋" w:eastAsia="仿宋" w:hAnsi="仿宋" w:cs="仿宋" w:hint="eastAsia"/>
          <w:b/>
          <w:bCs/>
          <w:szCs w:val="21"/>
        </w:rPr>
      </w:pPr>
    </w:p>
    <w:p w14:paraId="52DC6184" w14:textId="77777777" w:rsidR="00915371" w:rsidRDefault="00000000">
      <w:pPr>
        <w:spacing w:line="360" w:lineRule="auto"/>
        <w:ind w:firstLineChars="200" w:firstLine="422"/>
        <w:jc w:val="center"/>
        <w:outlineLvl w:val="0"/>
        <w:rPr>
          <w:rFonts w:ascii="仿宋" w:eastAsia="仿宋" w:hAnsi="仿宋" w:cs="仿宋" w:hint="eastAsia"/>
          <w:b/>
          <w:bCs/>
          <w:szCs w:val="21"/>
        </w:rPr>
      </w:pPr>
      <w:r>
        <w:rPr>
          <w:rFonts w:ascii="仿宋" w:eastAsia="仿宋" w:hAnsi="仿宋" w:cs="仿宋" w:hint="eastAsia"/>
          <w:b/>
          <w:bCs/>
          <w:szCs w:val="21"/>
        </w:rPr>
        <w:t>三、报价文件</w:t>
      </w:r>
    </w:p>
    <w:p w14:paraId="6B95E349"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9．报价文件的组成</w:t>
      </w:r>
    </w:p>
    <w:p w14:paraId="703D5BA8"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报价文件应按“第四章 报价文件内容和格式”要求编制。</w:t>
      </w:r>
    </w:p>
    <w:p w14:paraId="7CF22AD9"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10．报价</w:t>
      </w:r>
    </w:p>
    <w:p w14:paraId="7162B98B"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10.1 报价人/供应商应按报价一览表的要求报价，并且该报价在所有的报价文件中必须是统一的报价</w:t>
      </w:r>
      <w:r>
        <w:rPr>
          <w:rFonts w:ascii="宋体" w:hAnsi="宋体" w:hint="eastAsia"/>
          <w:sz w:val="24"/>
        </w:rPr>
        <w:t>，</w:t>
      </w:r>
      <w:r>
        <w:rPr>
          <w:rFonts w:ascii="仿宋" w:eastAsia="仿宋" w:hAnsi="仿宋" w:cs="仿宋" w:hint="eastAsia"/>
          <w:szCs w:val="21"/>
        </w:rPr>
        <w:t>且不得超过预算价，超过预算价的做废标处理。</w:t>
      </w:r>
    </w:p>
    <w:p w14:paraId="73750D4B"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10.2 报价均须以人民币为计算单位，保留小数点后两位。</w:t>
      </w:r>
    </w:p>
    <w:p w14:paraId="6C8BE390"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11．议价保证金</w:t>
      </w:r>
    </w:p>
    <w:p w14:paraId="4DA60C1D"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本项目议价过程不需要提交保证金。</w:t>
      </w:r>
    </w:p>
    <w:p w14:paraId="762B97AA"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12．报价有效期</w:t>
      </w:r>
    </w:p>
    <w:p w14:paraId="01663A84"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12.l 报价有效期为从开标截止之日起计算的</w:t>
      </w:r>
      <w:r>
        <w:rPr>
          <w:rFonts w:ascii="仿宋" w:eastAsia="仿宋" w:hAnsi="仿宋" w:cs="仿宋" w:hint="eastAsia"/>
          <w:b/>
          <w:bCs/>
          <w:szCs w:val="21"/>
        </w:rPr>
        <w:t>60</w:t>
      </w:r>
      <w:r>
        <w:rPr>
          <w:rFonts w:ascii="仿宋" w:eastAsia="仿宋" w:hAnsi="仿宋" w:cs="仿宋" w:hint="eastAsia"/>
          <w:szCs w:val="21"/>
        </w:rPr>
        <w:t>天，有效期短于此规定的报价文件将被视为无效。</w:t>
      </w:r>
    </w:p>
    <w:p w14:paraId="49DF80D7" w14:textId="2928687F"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12.2 在特殊情况下，</w:t>
      </w:r>
      <w:r w:rsidR="009C4B09">
        <w:rPr>
          <w:rFonts w:ascii="仿宋" w:eastAsia="仿宋" w:hAnsi="仿宋" w:cs="仿宋" w:hint="eastAsia"/>
          <w:szCs w:val="21"/>
        </w:rPr>
        <w:t>信息管理部</w:t>
      </w:r>
      <w:r>
        <w:rPr>
          <w:rFonts w:ascii="仿宋" w:eastAsia="仿宋" w:hAnsi="仿宋" w:cs="仿宋" w:hint="eastAsia"/>
          <w:szCs w:val="21"/>
        </w:rPr>
        <w:t>可于报价有效期满之前，征得报价人/供应商同意延长报价有效期，要求与答复均应以书面形式进行。报价人/供应商可以拒绝接受这一要求而放弃报价。同意这一要求的报价人/供应商，无需也不允许修改其报价文件。受报价有效期制约的所有权利和义务均应延长至新的有效期。</w:t>
      </w:r>
    </w:p>
    <w:p w14:paraId="1E5E9C5D" w14:textId="77777777" w:rsidR="00915371" w:rsidRDefault="00000000">
      <w:pPr>
        <w:spacing w:line="360" w:lineRule="auto"/>
        <w:ind w:firstLineChars="200" w:firstLine="422"/>
        <w:outlineLvl w:val="0"/>
        <w:rPr>
          <w:rFonts w:ascii="仿宋" w:eastAsia="仿宋" w:hAnsi="仿宋" w:cs="仿宋" w:hint="eastAsia"/>
          <w:szCs w:val="21"/>
        </w:rPr>
      </w:pPr>
      <w:r>
        <w:rPr>
          <w:rFonts w:ascii="仿宋" w:eastAsia="仿宋" w:hAnsi="仿宋" w:cs="仿宋" w:hint="eastAsia"/>
          <w:b/>
          <w:bCs/>
          <w:szCs w:val="21"/>
        </w:rPr>
        <w:t>13．报价文件的数量、签署及形式</w:t>
      </w:r>
    </w:p>
    <w:p w14:paraId="2EA15C13"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13.1 报价文件一式叁份，固定装订。其中正本壹份，副本贰份。</w:t>
      </w:r>
    </w:p>
    <w:p w14:paraId="7F5618E5"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13.2 报价文件须按议价文件的要求执行，每份报价书均须在封面上清楚标明“正本”或“副本”字样，“正本”和“副本”具有同等的法律效力；“正本”和“副本”之间如有差异，以正本为准。</w:t>
      </w:r>
    </w:p>
    <w:p w14:paraId="2505FAC9"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13.3 报价文件正本中，文字材料需打印或用不褪色墨水书写。报价文件的正本须经法定代表人或授</w:t>
      </w:r>
      <w:r>
        <w:rPr>
          <w:rFonts w:ascii="仿宋" w:eastAsia="仿宋" w:hAnsi="仿宋" w:cs="仿宋" w:hint="eastAsia"/>
          <w:szCs w:val="21"/>
        </w:rPr>
        <w:lastRenderedPageBreak/>
        <w:t>权代表逐页签字和加盖供应商公章。</w:t>
      </w:r>
    </w:p>
    <w:p w14:paraId="7172B294"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13.4 报价文件不得涂改和增删，如要修改错漏处，必须由同一签署人在修改处签字和盖章。</w:t>
      </w:r>
    </w:p>
    <w:p w14:paraId="5839D57F"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13.5 报价文件未按上述数量、签署及形式要求编制的，将不能通过初步评审。</w:t>
      </w:r>
    </w:p>
    <w:p w14:paraId="3DC03B2F" w14:textId="77777777" w:rsidR="00915371" w:rsidRDefault="00915371">
      <w:pPr>
        <w:spacing w:line="360" w:lineRule="auto"/>
        <w:ind w:firstLineChars="200" w:firstLine="422"/>
        <w:jc w:val="center"/>
        <w:outlineLvl w:val="0"/>
        <w:rPr>
          <w:rFonts w:ascii="仿宋" w:eastAsia="仿宋" w:hAnsi="仿宋" w:cs="仿宋" w:hint="eastAsia"/>
          <w:b/>
          <w:bCs/>
          <w:szCs w:val="21"/>
        </w:rPr>
      </w:pPr>
    </w:p>
    <w:p w14:paraId="12AB4FF2" w14:textId="77777777" w:rsidR="00915371" w:rsidRDefault="00000000">
      <w:pPr>
        <w:spacing w:line="360" w:lineRule="auto"/>
        <w:ind w:firstLineChars="200" w:firstLine="422"/>
        <w:jc w:val="center"/>
        <w:outlineLvl w:val="0"/>
        <w:rPr>
          <w:rFonts w:ascii="仿宋" w:eastAsia="仿宋" w:hAnsi="仿宋" w:cs="仿宋" w:hint="eastAsia"/>
          <w:b/>
          <w:bCs/>
          <w:szCs w:val="21"/>
        </w:rPr>
      </w:pPr>
      <w:r>
        <w:rPr>
          <w:rFonts w:ascii="仿宋" w:eastAsia="仿宋" w:hAnsi="仿宋" w:cs="仿宋" w:hint="eastAsia"/>
          <w:b/>
          <w:bCs/>
          <w:szCs w:val="21"/>
        </w:rPr>
        <w:t>四、报价文件的递交</w:t>
      </w:r>
    </w:p>
    <w:p w14:paraId="5126B088"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14．报价文件的密封及标记</w:t>
      </w:r>
    </w:p>
    <w:p w14:paraId="544F4565"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14.l 供应商应将报价文件正本和所有副本分别密封在两个报价专用袋（箱）中（正本一包，副本一包），并在报价专用袋（箱）上标明“正本”、“副本”字样，封口处应加盖骑缝章,报价文件需胶装。封皮上均应写明:</w:t>
      </w:r>
    </w:p>
    <w:p w14:paraId="0026146E"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致:海口市人民医院</w:t>
      </w:r>
    </w:p>
    <w:p w14:paraId="4FEA602E" w14:textId="26E11D46"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 xml:space="preserve">项目名称: </w:t>
      </w:r>
      <w:r w:rsidR="00FE59BE">
        <w:rPr>
          <w:rFonts w:ascii="仿宋" w:eastAsia="仿宋" w:hAnsi="仿宋" w:cs="仿宋" w:hint="eastAsia"/>
          <w:b/>
          <w:bCs/>
          <w:szCs w:val="21"/>
        </w:rPr>
        <w:t>健康智慧医养信息化平台</w:t>
      </w:r>
    </w:p>
    <w:p w14:paraId="1DFCF334" w14:textId="77777777" w:rsidR="00915371" w:rsidRDefault="00000000">
      <w:pPr>
        <w:snapToGrid w:val="0"/>
        <w:spacing w:line="360" w:lineRule="auto"/>
        <w:ind w:firstLineChars="200" w:firstLine="422"/>
        <w:rPr>
          <w:rFonts w:ascii="仿宋" w:eastAsia="仿宋" w:hAnsi="仿宋" w:cs="仿宋" w:hint="eastAsia"/>
          <w:b/>
          <w:bCs/>
          <w:szCs w:val="21"/>
        </w:rPr>
      </w:pPr>
      <w:r>
        <w:rPr>
          <w:rFonts w:ascii="仿宋" w:eastAsia="仿宋" w:hAnsi="仿宋" w:cs="仿宋" w:hint="eastAsia"/>
          <w:b/>
          <w:bCs/>
          <w:szCs w:val="21"/>
        </w:rPr>
        <w:t>注明：“请勿在开标时间之前启封”</w:t>
      </w:r>
    </w:p>
    <w:p w14:paraId="6D78A298"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报价单位名称、联系人姓名和电话</w:t>
      </w:r>
    </w:p>
    <w:p w14:paraId="4802A04C"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14.2 报价文件未按上述规定书写标记和密封者，其报价文件将被拒绝接收。</w:t>
      </w:r>
    </w:p>
    <w:p w14:paraId="27CC5FD9"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15．报价截止时间</w:t>
      </w:r>
    </w:p>
    <w:p w14:paraId="6685D24F" w14:textId="6E781B73"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15.l 报价人/供应商须在报价截止时间前将报价文件送达</w:t>
      </w:r>
      <w:r w:rsidR="009C4B09">
        <w:rPr>
          <w:rFonts w:ascii="仿宋" w:eastAsia="仿宋" w:hAnsi="仿宋" w:cs="仿宋" w:hint="eastAsia"/>
          <w:szCs w:val="21"/>
        </w:rPr>
        <w:t>信息管理部</w:t>
      </w:r>
      <w:r>
        <w:rPr>
          <w:rFonts w:ascii="仿宋" w:eastAsia="仿宋" w:hAnsi="仿宋" w:cs="仿宋" w:hint="eastAsia"/>
          <w:szCs w:val="21"/>
        </w:rPr>
        <w:t>规定的报价地点。</w:t>
      </w:r>
    </w:p>
    <w:p w14:paraId="36E20FAB"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15.2 供应商的授权代理人须携带《法定代表人授权书》及个人身份证原件亲临报价会现场以备查验。其现场所签署确认的文件均代表报价人/供应商的决定，并作为报价文件的补充内容，具有同等法律效力。</w:t>
      </w:r>
    </w:p>
    <w:p w14:paraId="197FED56" w14:textId="7BC967E2"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15.3 若</w:t>
      </w:r>
      <w:r w:rsidR="009C4B09">
        <w:rPr>
          <w:rFonts w:ascii="仿宋" w:eastAsia="仿宋" w:hAnsi="仿宋" w:cs="仿宋" w:hint="eastAsia"/>
          <w:szCs w:val="21"/>
        </w:rPr>
        <w:t>信息管理部</w:t>
      </w:r>
      <w:r>
        <w:rPr>
          <w:rFonts w:ascii="仿宋" w:eastAsia="仿宋" w:hAnsi="仿宋" w:cs="仿宋" w:hint="eastAsia"/>
          <w:szCs w:val="21"/>
        </w:rPr>
        <w:t>推迟了报价截止时间，应以公告的形式通知所有供应商。在这种情况下，议价方和报价人/供应商的权利和义务均应以新的截止时间为准。</w:t>
      </w:r>
    </w:p>
    <w:p w14:paraId="5BC0CA64" w14:textId="282F4A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15.4 在报价截止时间后递交的报价文件，</w:t>
      </w:r>
      <w:r w:rsidR="009C4B09">
        <w:rPr>
          <w:rFonts w:ascii="仿宋" w:eastAsia="仿宋" w:hAnsi="仿宋" w:cs="仿宋" w:hint="eastAsia"/>
          <w:szCs w:val="21"/>
        </w:rPr>
        <w:t>信息管理部</w:t>
      </w:r>
      <w:r>
        <w:rPr>
          <w:rFonts w:ascii="仿宋" w:eastAsia="仿宋" w:hAnsi="仿宋" w:cs="仿宋" w:hint="eastAsia"/>
          <w:szCs w:val="21"/>
        </w:rPr>
        <w:t>将拒绝接受。</w:t>
      </w:r>
    </w:p>
    <w:p w14:paraId="0E21497B" w14:textId="77777777" w:rsidR="00915371" w:rsidRDefault="00915371">
      <w:pPr>
        <w:spacing w:line="360" w:lineRule="auto"/>
        <w:ind w:firstLineChars="200" w:firstLine="422"/>
        <w:jc w:val="center"/>
        <w:outlineLvl w:val="0"/>
        <w:rPr>
          <w:rFonts w:ascii="仿宋" w:eastAsia="仿宋" w:hAnsi="仿宋" w:cs="仿宋" w:hint="eastAsia"/>
          <w:b/>
          <w:bCs/>
          <w:szCs w:val="21"/>
        </w:rPr>
      </w:pPr>
    </w:p>
    <w:p w14:paraId="2E0C9D6C" w14:textId="77777777" w:rsidR="00915371" w:rsidRDefault="00000000">
      <w:pPr>
        <w:spacing w:line="360" w:lineRule="auto"/>
        <w:ind w:firstLineChars="200" w:firstLine="422"/>
        <w:jc w:val="center"/>
        <w:outlineLvl w:val="0"/>
        <w:rPr>
          <w:rFonts w:ascii="仿宋" w:eastAsia="仿宋" w:hAnsi="仿宋" w:cs="仿宋" w:hint="eastAsia"/>
          <w:b/>
          <w:bCs/>
          <w:szCs w:val="21"/>
        </w:rPr>
      </w:pPr>
      <w:r>
        <w:rPr>
          <w:rFonts w:ascii="仿宋" w:eastAsia="仿宋" w:hAnsi="仿宋" w:cs="仿宋" w:hint="eastAsia"/>
          <w:b/>
          <w:bCs/>
          <w:szCs w:val="21"/>
        </w:rPr>
        <w:t>五、开标、评标</w:t>
      </w:r>
    </w:p>
    <w:p w14:paraId="34FFF261"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16．开标</w:t>
      </w:r>
    </w:p>
    <w:p w14:paraId="5A024B47" w14:textId="2E1AC66C"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 xml:space="preserve">16.l </w:t>
      </w:r>
      <w:r w:rsidR="009C4B09">
        <w:rPr>
          <w:rFonts w:ascii="仿宋" w:eastAsia="仿宋" w:hAnsi="仿宋" w:cs="仿宋" w:hint="eastAsia"/>
          <w:szCs w:val="21"/>
        </w:rPr>
        <w:t>信息管理部</w:t>
      </w:r>
      <w:r>
        <w:rPr>
          <w:rFonts w:ascii="仿宋" w:eastAsia="仿宋" w:hAnsi="仿宋" w:cs="仿宋" w:hint="eastAsia"/>
          <w:szCs w:val="21"/>
        </w:rPr>
        <w:t>按议价文件第一章规定的时间和地点进行开标。</w:t>
      </w:r>
    </w:p>
    <w:p w14:paraId="250ECD0B" w14:textId="72E0BFB2"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16.2 报价人/供应商应委派授权代表参加开标活动，参加开标的代表须持本人身份证件签名报到以证明其出席。未派授权代表或不能证明其授权代表身份的，</w:t>
      </w:r>
      <w:r w:rsidR="009C4B09">
        <w:rPr>
          <w:rFonts w:ascii="仿宋" w:eastAsia="仿宋" w:hAnsi="仿宋" w:cs="仿宋" w:hint="eastAsia"/>
          <w:szCs w:val="21"/>
        </w:rPr>
        <w:t>信息管理部</w:t>
      </w:r>
      <w:r>
        <w:rPr>
          <w:rFonts w:ascii="仿宋" w:eastAsia="仿宋" w:hAnsi="仿宋" w:cs="仿宋" w:hint="eastAsia"/>
          <w:szCs w:val="21"/>
        </w:rPr>
        <w:t>对报价文件的处理不承担责任。</w:t>
      </w:r>
    </w:p>
    <w:p w14:paraId="43DCE833" w14:textId="325487A6"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16.3 开标时，</w:t>
      </w:r>
      <w:r w:rsidR="009C4B09">
        <w:rPr>
          <w:rFonts w:ascii="仿宋" w:eastAsia="仿宋" w:hAnsi="仿宋" w:cs="仿宋" w:hint="eastAsia"/>
          <w:szCs w:val="21"/>
        </w:rPr>
        <w:t>信息管理部</w:t>
      </w:r>
      <w:r>
        <w:rPr>
          <w:rFonts w:ascii="仿宋" w:eastAsia="仿宋" w:hAnsi="仿宋" w:cs="仿宋" w:hint="eastAsia"/>
          <w:szCs w:val="21"/>
        </w:rPr>
        <w:t>或供应商代表将查验报价文件密封情况，确认无误后拆封唱标，公布每份报价文件中“报价一览表”的内容，以及</w:t>
      </w:r>
      <w:r w:rsidR="009C4B09">
        <w:rPr>
          <w:rFonts w:ascii="仿宋" w:eastAsia="仿宋" w:hAnsi="仿宋" w:cs="仿宋" w:hint="eastAsia"/>
          <w:szCs w:val="21"/>
        </w:rPr>
        <w:t>信息管理部</w:t>
      </w:r>
      <w:r>
        <w:rPr>
          <w:rFonts w:ascii="仿宋" w:eastAsia="仿宋" w:hAnsi="仿宋" w:cs="仿宋" w:hint="eastAsia"/>
          <w:szCs w:val="21"/>
        </w:rPr>
        <w:t>认为合适的其他内容，</w:t>
      </w:r>
      <w:r w:rsidR="009C4B09">
        <w:rPr>
          <w:rFonts w:ascii="仿宋" w:eastAsia="仿宋" w:hAnsi="仿宋" w:cs="仿宋" w:hint="eastAsia"/>
          <w:szCs w:val="21"/>
        </w:rPr>
        <w:t>信息管理部</w:t>
      </w:r>
      <w:r>
        <w:rPr>
          <w:rFonts w:ascii="仿宋" w:eastAsia="仿宋" w:hAnsi="仿宋" w:cs="仿宋" w:hint="eastAsia"/>
          <w:szCs w:val="21"/>
        </w:rPr>
        <w:t>将作开标记录。</w:t>
      </w:r>
    </w:p>
    <w:p w14:paraId="0CC4D821" w14:textId="359457D0"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16.4 若报价文件未密封，</w:t>
      </w:r>
      <w:r w:rsidR="009C4B09">
        <w:rPr>
          <w:rFonts w:ascii="仿宋" w:eastAsia="仿宋" w:hAnsi="仿宋" w:cs="仿宋" w:hint="eastAsia"/>
          <w:szCs w:val="21"/>
        </w:rPr>
        <w:t>信息管理部</w:t>
      </w:r>
      <w:r>
        <w:rPr>
          <w:rFonts w:ascii="仿宋" w:eastAsia="仿宋" w:hAnsi="仿宋" w:cs="仿宋" w:hint="eastAsia"/>
          <w:szCs w:val="21"/>
        </w:rPr>
        <w:t>将拒绝接受该供应商的报价文件。</w:t>
      </w:r>
    </w:p>
    <w:p w14:paraId="76A4172B"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17．评标委员会</w:t>
      </w:r>
    </w:p>
    <w:p w14:paraId="1019BAC5" w14:textId="01D05DFD"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lastRenderedPageBreak/>
        <w:t>由</w:t>
      </w:r>
      <w:r w:rsidR="009C4B09">
        <w:rPr>
          <w:rFonts w:ascii="仿宋" w:eastAsia="仿宋" w:hAnsi="仿宋" w:cs="仿宋" w:hint="eastAsia"/>
          <w:szCs w:val="21"/>
        </w:rPr>
        <w:t>信息管理部</w:t>
      </w:r>
      <w:r>
        <w:rPr>
          <w:rFonts w:ascii="仿宋" w:eastAsia="仿宋" w:hAnsi="仿宋" w:cs="仿宋" w:hint="eastAsia"/>
          <w:szCs w:val="21"/>
        </w:rPr>
        <w:t>组织有关专家共3人以上的单数组成。负责评审所有报价文件，并推荐中标候选人。</w:t>
      </w:r>
    </w:p>
    <w:p w14:paraId="650F4AEE"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 xml:space="preserve">18.对报价文件的资格性审查和符合性审查 </w:t>
      </w:r>
    </w:p>
    <w:p w14:paraId="16BA81E0"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18.1资格性审查的内容包括：</w:t>
      </w:r>
    </w:p>
    <w:p w14:paraId="0C153A0E"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（1）供应商资格是否符合议价文件规定的条件</w:t>
      </w:r>
    </w:p>
    <w:p w14:paraId="2560F019"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（2）报价文件递交情况：正本和副本数量</w:t>
      </w:r>
    </w:p>
    <w:p w14:paraId="12E7ADBA"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（3）报价文件签署情况</w:t>
      </w:r>
    </w:p>
    <w:p w14:paraId="5D00665A"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18.2符合性审查的内容包括：</w:t>
      </w:r>
    </w:p>
    <w:p w14:paraId="736363DB"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（1）报价文件内容是否齐全</w:t>
      </w:r>
    </w:p>
    <w:p w14:paraId="46FACE9B"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（2）对议价文件的响应是否存在重大负偏离</w:t>
      </w:r>
    </w:p>
    <w:p w14:paraId="1ED4E880"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以上资格性审查和符合性审查的内容只要有一条不满足，则报价文件无效。</w:t>
      </w:r>
    </w:p>
    <w:p w14:paraId="68E84852"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18.3所谓偏离是指报价文件的内容高于或低于议价文件的相关要求。所谓重大负偏离是指供应商所响应的范围、质量、数量和交货时间等明显不能满足议价文件的要求。重大负偏离的认定须经评审专家三分之二以上无记名投票同意。</w:t>
      </w:r>
    </w:p>
    <w:p w14:paraId="322B591E"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18.3.1 判断报价文件的响应与否只根据报价文件本身，而不寻求外部证据。</w:t>
      </w:r>
    </w:p>
    <w:p w14:paraId="440699E2"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18.4 评审专家在初审中，对算术错误的修正原则如下:</w:t>
      </w:r>
    </w:p>
    <w:p w14:paraId="4C4A3F9A"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18.4.l报价一览表内容与报价文件中明细表内容不一致的，以报价一览表为准；</w:t>
      </w:r>
    </w:p>
    <w:p w14:paraId="5776E23E"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18.4.2 报价文件的大写金额和小写金额不一致的，以大写金额为准；</w:t>
      </w:r>
    </w:p>
    <w:p w14:paraId="06D24290"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18.4.3 总价金额与按单价汇总金额不一致的，以单价金额计算结果为准；</w:t>
      </w:r>
    </w:p>
    <w:p w14:paraId="4B504037"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18.4.4 单价金额小数点有明显错位的，以总价为准并修改单价。</w:t>
      </w:r>
    </w:p>
    <w:p w14:paraId="60BC56C5"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18.4.5 若供应商不同意以上修正，报价文件将视为无效。</w:t>
      </w:r>
    </w:p>
    <w:p w14:paraId="3459A6C6"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19.报价文件的澄清</w:t>
      </w:r>
    </w:p>
    <w:p w14:paraId="6E5FC049"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19.1 在评审期间，评审专家有权要求供应商对其报价文件中含义不明确、同类问题表述不一致或者有明显文字和计算错误的内容进行澄清。供应商应派授权代表和技术人员按评审专家通知的时间和地点接受询标。</w:t>
      </w:r>
    </w:p>
    <w:p w14:paraId="6A609FDC"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19.2 评审专家认为有必要，可要求供应商对某些问题作出必要的澄清、说明和纠正。供应商的澄清、说明或者补正应当采用书面形式，由其授权的代表签字，并不得超出响应文件的范围或者改变响应文件的实质性内容。供应商的书面澄清材料作为响应文件的补充。</w:t>
      </w:r>
    </w:p>
    <w:p w14:paraId="17E1B821"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19.3 供应商不按评审专家规定的时间和地点作书面澄清，将视为放弃该权利。</w:t>
      </w:r>
    </w:p>
    <w:p w14:paraId="49619178"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19.4 并非每个供应商都将被询标。</w:t>
      </w:r>
    </w:p>
    <w:p w14:paraId="3F168D5F"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20.评审及推荐成交候选人</w:t>
      </w:r>
    </w:p>
    <w:p w14:paraId="5F3A5B1D"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20.1 评审专家组分别对通过初步审查的响应文件进行评价和比较。</w:t>
      </w:r>
    </w:p>
    <w:p w14:paraId="5CC64D10"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20.2 评审专家组按议价文件“第五章”中公布的评审办法对每份报价文件进行评审，推荐3名以上</w:t>
      </w:r>
      <w:r>
        <w:rPr>
          <w:rFonts w:ascii="仿宋" w:eastAsia="仿宋" w:hAnsi="仿宋" w:cs="仿宋" w:hint="eastAsia"/>
          <w:szCs w:val="21"/>
        </w:rPr>
        <w:lastRenderedPageBreak/>
        <w:t>成交候选人。最低报价等任何单项因素的最优不能作为成交的保证。</w:t>
      </w:r>
    </w:p>
    <w:p w14:paraId="3E873D5F"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21．评审过程保密</w:t>
      </w:r>
    </w:p>
    <w:p w14:paraId="654A4831"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21.l 在宣布预成交结果之前，凡属于审查、澄清、评价、比较报价文件和预成交意向等有关信息，相关当事人均不得泄露给任何供应商或与评审工作无关的人员。</w:t>
      </w:r>
    </w:p>
    <w:p w14:paraId="6DC0621B"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21.2 供应商不得探听上述信息，不得以任何行为影响评审过程，否则其报价文件将被作为无效报价文件。</w:t>
      </w:r>
    </w:p>
    <w:p w14:paraId="08808BA4"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21.3 在评审期间，采购人将有专门人员与供应商进行联络。</w:t>
      </w:r>
    </w:p>
    <w:p w14:paraId="4F54034C"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21.4 采购人和评审专家不向落标的供应商解释落标原因，也不对评审过程中的细节问题进行公布。</w:t>
      </w:r>
    </w:p>
    <w:p w14:paraId="070D6CBB" w14:textId="77777777" w:rsidR="00915371" w:rsidRDefault="00915371">
      <w:pPr>
        <w:spacing w:line="360" w:lineRule="auto"/>
        <w:ind w:firstLineChars="200" w:firstLine="422"/>
        <w:jc w:val="center"/>
        <w:outlineLvl w:val="0"/>
        <w:rPr>
          <w:rFonts w:ascii="仿宋" w:eastAsia="仿宋" w:hAnsi="仿宋" w:cs="仿宋" w:hint="eastAsia"/>
          <w:b/>
          <w:bCs/>
          <w:szCs w:val="21"/>
        </w:rPr>
      </w:pPr>
    </w:p>
    <w:p w14:paraId="57436185" w14:textId="77777777" w:rsidR="00915371" w:rsidRDefault="00000000">
      <w:pPr>
        <w:spacing w:line="360" w:lineRule="auto"/>
        <w:ind w:firstLineChars="200" w:firstLine="422"/>
        <w:jc w:val="center"/>
        <w:outlineLvl w:val="0"/>
        <w:rPr>
          <w:rFonts w:ascii="仿宋" w:eastAsia="仿宋" w:hAnsi="仿宋" w:cs="仿宋" w:hint="eastAsia"/>
          <w:b/>
          <w:bCs/>
          <w:szCs w:val="21"/>
        </w:rPr>
      </w:pPr>
      <w:r>
        <w:rPr>
          <w:rFonts w:ascii="仿宋" w:eastAsia="仿宋" w:hAnsi="仿宋" w:cs="仿宋" w:hint="eastAsia"/>
          <w:b/>
          <w:bCs/>
          <w:szCs w:val="21"/>
        </w:rPr>
        <w:t>六、</w:t>
      </w:r>
      <w:bookmarkStart w:id="6" w:name="_Toc23550"/>
      <w:bookmarkStart w:id="7" w:name="_Toc11980"/>
      <w:bookmarkStart w:id="8" w:name="_Toc7076"/>
      <w:bookmarkStart w:id="9" w:name="_Toc8863"/>
      <w:r>
        <w:rPr>
          <w:rFonts w:ascii="仿宋" w:eastAsia="仿宋" w:hAnsi="仿宋" w:cs="仿宋" w:hint="eastAsia"/>
          <w:b/>
          <w:bCs/>
          <w:szCs w:val="21"/>
        </w:rPr>
        <w:t>授标及签约</w:t>
      </w:r>
      <w:bookmarkEnd w:id="6"/>
      <w:bookmarkEnd w:id="7"/>
      <w:bookmarkEnd w:id="8"/>
      <w:bookmarkEnd w:id="9"/>
    </w:p>
    <w:p w14:paraId="4F011BA2"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22．推荐成交候选人原则</w:t>
      </w:r>
    </w:p>
    <w:p w14:paraId="788DFA67"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22.1评审专家将严格按照议价文件的要求和条件进行评审,根据评审办法推荐3名以上成交候选人，并标明排列顺序。采购人将确定排名第一的供应商为预成交供应商并向其授予合同。成交供应商拒绝与采购人签订合同的，采购人可以按照评审报告推荐的成交候选人名单排序，确定下一候选人为成交供应商，也可以重新开展采购活动。成交供应商将在海口市人民医院官网上公示。</w:t>
      </w:r>
    </w:p>
    <w:p w14:paraId="79CC387A"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22.2出现下列情形之一的，采购人应当终止采购活动，发布项目终止公告并说明原因，重新开展采购活动：</w:t>
      </w:r>
    </w:p>
    <w:p w14:paraId="2A9F924A"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（一）因情况变化，不再符合规定的采购方式适用情形的；</w:t>
      </w:r>
    </w:p>
    <w:p w14:paraId="46BBDF00"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（二）出现影响采购公正的违法、违规行为的；</w:t>
      </w:r>
    </w:p>
    <w:p w14:paraId="3066CCBB"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（三）在采购过程中符合竞争要求的供应商或者报价未超过采购预算的供应商不足3家的。</w:t>
      </w:r>
    </w:p>
    <w:p w14:paraId="72C8F194"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23. 质疑处理</w:t>
      </w:r>
    </w:p>
    <w:p w14:paraId="21E8BE31"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23.1 接收质疑函方式：供应商认为议价文件、采购过程、中标或者成交结果使自己的权益受到损害的，可以在知道或者应知其权益受到损害之日起7个工作日内，以书面形式向采购人提出质疑；潜在供应商对议价文件提出质疑的，应当在获取议价文件之日起7个工作日内提出。</w:t>
      </w:r>
    </w:p>
    <w:p w14:paraId="78D5285A"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23.2 联系部门、联系电话和通讯地址详见本议价文件中第一章议价公告。</w:t>
      </w:r>
    </w:p>
    <w:p w14:paraId="2479FAA2"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23.3 供应商应在法定质疑期内一次性提出针对同一采购程序环节的质疑。</w:t>
      </w:r>
    </w:p>
    <w:p w14:paraId="7690EF17"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24．成交通知</w:t>
      </w:r>
    </w:p>
    <w:p w14:paraId="3131482E"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24.l 采购人应按评审报告的评审结果向预成交供应商发出成交通知书。</w:t>
      </w:r>
    </w:p>
    <w:p w14:paraId="4AAAEC3F"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24.2 预成交供应商收到成交通知书后，须立即以书面形式回复采购人，确认成交通知书已收到，并同意接受。</w:t>
      </w:r>
    </w:p>
    <w:p w14:paraId="1A35F712"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24.3 成交通知书将是合同的一个组成部分。</w:t>
      </w:r>
    </w:p>
    <w:p w14:paraId="23541A46"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25．签订合同</w:t>
      </w:r>
    </w:p>
    <w:p w14:paraId="207D32DB"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lastRenderedPageBreak/>
        <w:t>25.l 预成交供应商应按成交通知书规定的时间、地点与采购人签订成交合同，给采购人造成损失的，预成交供应商还应承担赔偿责任。</w:t>
      </w:r>
    </w:p>
    <w:p w14:paraId="7E14CE80" w14:textId="77777777" w:rsidR="00915371" w:rsidRDefault="00000000">
      <w:pPr>
        <w:spacing w:line="360" w:lineRule="auto"/>
        <w:ind w:firstLineChars="200" w:firstLine="420"/>
        <w:outlineLvl w:val="0"/>
        <w:rPr>
          <w:rFonts w:ascii="宋体" w:hAnsi="宋体" w:hint="eastAsia"/>
          <w:kern w:val="0"/>
          <w:sz w:val="24"/>
        </w:rPr>
      </w:pPr>
      <w:r>
        <w:rPr>
          <w:rFonts w:ascii="仿宋" w:eastAsia="仿宋" w:hAnsi="仿宋" w:cs="仿宋" w:hint="eastAsia"/>
          <w:szCs w:val="21"/>
        </w:rPr>
        <w:t>25.2 签订合同后，成交供应商不得将货物、工程及其他相关服务进行转包。未经采购人同意，成交供应商不得采用分包的形式履行合同。否则采购人有权终止合同。转包或分包造成采购人损失的，成交供应商还应承担相应赔偿责任。</w:t>
      </w:r>
    </w:p>
    <w:p w14:paraId="74A61970" w14:textId="77777777" w:rsidR="00915371" w:rsidRDefault="00915371">
      <w:pPr>
        <w:spacing w:line="360" w:lineRule="auto"/>
        <w:ind w:firstLineChars="200" w:firstLine="422"/>
        <w:jc w:val="center"/>
        <w:outlineLvl w:val="0"/>
        <w:rPr>
          <w:rFonts w:ascii="仿宋" w:eastAsia="仿宋" w:hAnsi="仿宋" w:cs="仿宋" w:hint="eastAsia"/>
          <w:b/>
          <w:bCs/>
          <w:szCs w:val="21"/>
        </w:rPr>
      </w:pPr>
    </w:p>
    <w:p w14:paraId="2FC315DC" w14:textId="77777777" w:rsidR="00915371" w:rsidRDefault="00915371">
      <w:pPr>
        <w:spacing w:line="480" w:lineRule="auto"/>
        <w:jc w:val="center"/>
        <w:rPr>
          <w:rFonts w:ascii="仿宋" w:eastAsia="仿宋" w:hAnsi="仿宋" w:cs="仿宋" w:hint="eastAsia"/>
          <w:b/>
          <w:bCs/>
          <w:szCs w:val="21"/>
        </w:rPr>
      </w:pPr>
    </w:p>
    <w:p w14:paraId="09502D1D" w14:textId="77777777" w:rsidR="00915371" w:rsidRDefault="00915371">
      <w:pPr>
        <w:spacing w:line="480" w:lineRule="auto"/>
        <w:jc w:val="center"/>
        <w:rPr>
          <w:rFonts w:ascii="仿宋" w:eastAsia="仿宋" w:hAnsi="仿宋" w:cs="仿宋" w:hint="eastAsia"/>
          <w:b/>
          <w:bCs/>
          <w:szCs w:val="21"/>
        </w:rPr>
      </w:pPr>
    </w:p>
    <w:p w14:paraId="1A8E7CAA" w14:textId="77777777" w:rsidR="00915371" w:rsidRDefault="00915371">
      <w:pPr>
        <w:spacing w:line="480" w:lineRule="auto"/>
        <w:jc w:val="center"/>
        <w:rPr>
          <w:rFonts w:ascii="仿宋" w:eastAsia="仿宋" w:hAnsi="仿宋" w:cs="仿宋" w:hint="eastAsia"/>
          <w:b/>
          <w:bCs/>
          <w:szCs w:val="21"/>
        </w:rPr>
      </w:pPr>
    </w:p>
    <w:p w14:paraId="67513C3B" w14:textId="77777777" w:rsidR="00915371" w:rsidRDefault="00915371">
      <w:pPr>
        <w:spacing w:line="480" w:lineRule="auto"/>
        <w:jc w:val="center"/>
        <w:rPr>
          <w:rFonts w:ascii="仿宋" w:eastAsia="仿宋" w:hAnsi="仿宋" w:cs="仿宋" w:hint="eastAsia"/>
          <w:b/>
          <w:bCs/>
          <w:szCs w:val="21"/>
        </w:rPr>
      </w:pPr>
    </w:p>
    <w:p w14:paraId="0E917A7A" w14:textId="77777777" w:rsidR="00915371" w:rsidRDefault="00915371">
      <w:pPr>
        <w:spacing w:line="480" w:lineRule="auto"/>
        <w:jc w:val="center"/>
        <w:rPr>
          <w:rFonts w:ascii="仿宋" w:eastAsia="仿宋" w:hAnsi="仿宋" w:cs="仿宋" w:hint="eastAsia"/>
          <w:b/>
          <w:bCs/>
          <w:szCs w:val="21"/>
        </w:rPr>
      </w:pPr>
    </w:p>
    <w:p w14:paraId="6DD3A771" w14:textId="77777777" w:rsidR="00915371" w:rsidRDefault="00915371">
      <w:pPr>
        <w:spacing w:line="480" w:lineRule="auto"/>
        <w:jc w:val="center"/>
        <w:rPr>
          <w:rFonts w:ascii="仿宋" w:eastAsia="仿宋" w:hAnsi="仿宋" w:cs="仿宋" w:hint="eastAsia"/>
          <w:b/>
          <w:bCs/>
          <w:szCs w:val="21"/>
        </w:rPr>
      </w:pPr>
    </w:p>
    <w:p w14:paraId="78B0B1FC" w14:textId="77777777" w:rsidR="00915371" w:rsidRDefault="00915371">
      <w:pPr>
        <w:spacing w:line="480" w:lineRule="auto"/>
        <w:jc w:val="center"/>
        <w:rPr>
          <w:rFonts w:ascii="仿宋" w:eastAsia="仿宋" w:hAnsi="仿宋" w:cs="仿宋" w:hint="eastAsia"/>
          <w:b/>
          <w:bCs/>
          <w:szCs w:val="21"/>
        </w:rPr>
      </w:pPr>
    </w:p>
    <w:p w14:paraId="47708477" w14:textId="77777777" w:rsidR="00915371" w:rsidRDefault="00915371">
      <w:pPr>
        <w:spacing w:line="480" w:lineRule="auto"/>
        <w:jc w:val="center"/>
        <w:rPr>
          <w:rFonts w:ascii="仿宋" w:eastAsia="仿宋" w:hAnsi="仿宋" w:cs="仿宋" w:hint="eastAsia"/>
          <w:b/>
          <w:bCs/>
          <w:szCs w:val="21"/>
        </w:rPr>
      </w:pPr>
    </w:p>
    <w:p w14:paraId="2950CBD3" w14:textId="77777777" w:rsidR="00915371" w:rsidRDefault="00915371">
      <w:pPr>
        <w:spacing w:line="480" w:lineRule="auto"/>
        <w:jc w:val="center"/>
        <w:rPr>
          <w:rFonts w:ascii="仿宋" w:eastAsia="仿宋" w:hAnsi="仿宋" w:cs="仿宋" w:hint="eastAsia"/>
          <w:b/>
          <w:bCs/>
          <w:szCs w:val="21"/>
        </w:rPr>
      </w:pPr>
    </w:p>
    <w:p w14:paraId="1AD3C315" w14:textId="77777777" w:rsidR="00915371" w:rsidRDefault="00915371">
      <w:pPr>
        <w:spacing w:line="480" w:lineRule="auto"/>
        <w:jc w:val="center"/>
        <w:rPr>
          <w:rFonts w:ascii="仿宋" w:eastAsia="仿宋" w:hAnsi="仿宋" w:cs="仿宋" w:hint="eastAsia"/>
          <w:b/>
          <w:bCs/>
          <w:szCs w:val="21"/>
        </w:rPr>
      </w:pPr>
    </w:p>
    <w:p w14:paraId="32573E89" w14:textId="77777777" w:rsidR="00915371" w:rsidRDefault="00915371">
      <w:pPr>
        <w:spacing w:line="480" w:lineRule="auto"/>
        <w:jc w:val="center"/>
        <w:rPr>
          <w:rFonts w:ascii="仿宋" w:eastAsia="仿宋" w:hAnsi="仿宋" w:cs="仿宋" w:hint="eastAsia"/>
          <w:b/>
          <w:bCs/>
          <w:szCs w:val="21"/>
        </w:rPr>
      </w:pPr>
    </w:p>
    <w:p w14:paraId="1BE77DBC" w14:textId="77777777" w:rsidR="00915371" w:rsidRDefault="00915371">
      <w:pPr>
        <w:spacing w:line="480" w:lineRule="auto"/>
        <w:jc w:val="center"/>
        <w:rPr>
          <w:rFonts w:ascii="仿宋" w:eastAsia="仿宋" w:hAnsi="仿宋" w:cs="仿宋" w:hint="eastAsia"/>
          <w:b/>
          <w:bCs/>
          <w:szCs w:val="21"/>
        </w:rPr>
      </w:pPr>
    </w:p>
    <w:p w14:paraId="1EF0B10B" w14:textId="77777777" w:rsidR="00915371" w:rsidRDefault="00915371">
      <w:pPr>
        <w:spacing w:line="480" w:lineRule="auto"/>
        <w:jc w:val="center"/>
        <w:rPr>
          <w:rFonts w:ascii="仿宋" w:eastAsia="仿宋" w:hAnsi="仿宋" w:cs="仿宋" w:hint="eastAsia"/>
          <w:b/>
          <w:bCs/>
          <w:szCs w:val="21"/>
        </w:rPr>
      </w:pPr>
    </w:p>
    <w:p w14:paraId="1CAC27B6" w14:textId="77777777" w:rsidR="00915371" w:rsidRDefault="00915371">
      <w:pPr>
        <w:spacing w:line="480" w:lineRule="auto"/>
        <w:jc w:val="center"/>
        <w:rPr>
          <w:rFonts w:ascii="仿宋" w:eastAsia="仿宋" w:hAnsi="仿宋" w:cs="仿宋" w:hint="eastAsia"/>
          <w:b/>
          <w:bCs/>
          <w:szCs w:val="21"/>
        </w:rPr>
      </w:pPr>
    </w:p>
    <w:p w14:paraId="1CCB4A70" w14:textId="77777777" w:rsidR="00915371" w:rsidRDefault="00915371">
      <w:pPr>
        <w:spacing w:line="480" w:lineRule="auto"/>
        <w:jc w:val="center"/>
        <w:rPr>
          <w:rFonts w:ascii="仿宋" w:eastAsia="仿宋" w:hAnsi="仿宋" w:cs="仿宋" w:hint="eastAsia"/>
          <w:b/>
          <w:bCs/>
          <w:szCs w:val="21"/>
        </w:rPr>
      </w:pPr>
    </w:p>
    <w:p w14:paraId="3C22A66C" w14:textId="77777777" w:rsidR="00915371" w:rsidRDefault="00915371">
      <w:pPr>
        <w:spacing w:line="480" w:lineRule="auto"/>
        <w:jc w:val="center"/>
        <w:rPr>
          <w:rFonts w:ascii="仿宋" w:eastAsia="仿宋" w:hAnsi="仿宋" w:cs="仿宋" w:hint="eastAsia"/>
          <w:b/>
          <w:bCs/>
          <w:szCs w:val="21"/>
        </w:rPr>
      </w:pPr>
    </w:p>
    <w:p w14:paraId="69106CF2" w14:textId="77777777" w:rsidR="00915371" w:rsidRDefault="00915371">
      <w:pPr>
        <w:spacing w:line="480" w:lineRule="auto"/>
        <w:jc w:val="center"/>
        <w:rPr>
          <w:rFonts w:ascii="仿宋" w:eastAsia="仿宋" w:hAnsi="仿宋" w:cs="仿宋" w:hint="eastAsia"/>
          <w:b/>
          <w:bCs/>
          <w:szCs w:val="21"/>
        </w:rPr>
      </w:pPr>
    </w:p>
    <w:p w14:paraId="7893EB69" w14:textId="77777777" w:rsidR="00915371" w:rsidRDefault="00915371">
      <w:pPr>
        <w:spacing w:line="480" w:lineRule="auto"/>
        <w:jc w:val="center"/>
        <w:rPr>
          <w:rFonts w:ascii="仿宋" w:eastAsia="仿宋" w:hAnsi="仿宋" w:cs="仿宋" w:hint="eastAsia"/>
          <w:b/>
          <w:bCs/>
          <w:szCs w:val="21"/>
        </w:rPr>
      </w:pPr>
    </w:p>
    <w:p w14:paraId="6D4EA013" w14:textId="77777777" w:rsidR="00915371" w:rsidRDefault="00915371">
      <w:pPr>
        <w:spacing w:line="480" w:lineRule="auto"/>
        <w:jc w:val="center"/>
        <w:rPr>
          <w:rFonts w:ascii="仿宋" w:eastAsia="仿宋" w:hAnsi="仿宋" w:cs="仿宋" w:hint="eastAsia"/>
          <w:b/>
          <w:bCs/>
          <w:szCs w:val="21"/>
        </w:rPr>
      </w:pPr>
    </w:p>
    <w:p w14:paraId="00B7C644" w14:textId="77777777" w:rsidR="00915371" w:rsidRDefault="00915371">
      <w:pPr>
        <w:spacing w:line="480" w:lineRule="auto"/>
        <w:rPr>
          <w:rFonts w:ascii="仿宋" w:eastAsia="仿宋" w:hAnsi="仿宋" w:cs="仿宋" w:hint="eastAsia"/>
          <w:b/>
          <w:bCs/>
          <w:szCs w:val="21"/>
        </w:rPr>
      </w:pPr>
    </w:p>
    <w:p w14:paraId="3593CEBE" w14:textId="77777777" w:rsidR="00915371" w:rsidRDefault="00000000">
      <w:pPr>
        <w:spacing w:line="480" w:lineRule="auto"/>
        <w:jc w:val="center"/>
        <w:rPr>
          <w:rFonts w:ascii="黑体" w:eastAsia="黑体" w:hAnsi="黑体" w:cs="黑体" w:hint="eastAsia"/>
          <w:bCs/>
          <w:sz w:val="24"/>
        </w:rPr>
      </w:pPr>
      <w:r>
        <w:rPr>
          <w:rFonts w:ascii="黑体" w:eastAsia="黑体" w:hAnsi="黑体" w:cs="黑体" w:hint="eastAsia"/>
          <w:bCs/>
          <w:sz w:val="24"/>
        </w:rPr>
        <w:lastRenderedPageBreak/>
        <w:t>第三章 用户需求书</w:t>
      </w:r>
    </w:p>
    <w:bookmarkEnd w:id="4"/>
    <w:p w14:paraId="5579AB28" w14:textId="77777777" w:rsidR="009C4B09" w:rsidRDefault="009C4B09" w:rsidP="009C4B09">
      <w:pPr>
        <w:spacing w:line="480" w:lineRule="exact"/>
        <w:ind w:rightChars="50" w:right="105"/>
        <w:jc w:val="center"/>
        <w:rPr>
          <w:rFonts w:ascii="宋体" w:hAnsi="宋体" w:cs="宋体" w:hint="eastAsia"/>
          <w:color w:val="000000"/>
          <w:sz w:val="44"/>
          <w:szCs w:val="44"/>
        </w:rPr>
      </w:pPr>
    </w:p>
    <w:p w14:paraId="520DDDC4" w14:textId="77777777" w:rsidR="007C2A4E" w:rsidRDefault="007C2A4E" w:rsidP="007C2A4E">
      <w:pPr>
        <w:spacing w:line="360" w:lineRule="auto"/>
        <w:ind w:firstLineChars="200" w:firstLine="420"/>
        <w:outlineLvl w:val="0"/>
        <w:rPr>
          <w:rFonts w:ascii="仿宋" w:eastAsia="仿宋" w:hAnsi="仿宋" w:cs="仿宋"/>
          <w:szCs w:val="21"/>
        </w:rPr>
      </w:pPr>
      <w:r w:rsidRPr="00AD2B8F">
        <w:rPr>
          <w:rFonts w:ascii="仿宋" w:eastAsia="仿宋" w:hAnsi="仿宋" w:cs="仿宋" w:hint="eastAsia"/>
          <w:szCs w:val="21"/>
        </w:rPr>
        <w:t>系统功能模块：</w:t>
      </w:r>
    </w:p>
    <w:p w14:paraId="79018244" w14:textId="77777777" w:rsidR="007C2A4E" w:rsidRPr="00E808D0" w:rsidRDefault="007C2A4E" w:rsidP="007C2A4E">
      <w:pPr>
        <w:pStyle w:val="af6"/>
        <w:rPr>
          <w:rFonts w:ascii="Abadi MT Condensed Light" w:eastAsia="仿宋_GB2312" w:hAnsi="Abadi MT Condensed Light" w:hint="eastAsia"/>
          <w:sz w:val="10"/>
        </w:rPr>
      </w:pPr>
    </w:p>
    <w:p w14:paraId="49EF5148" w14:textId="77777777" w:rsidR="007C2A4E" w:rsidRPr="00AD2B8F" w:rsidRDefault="007C2A4E" w:rsidP="007C2A4E">
      <w:pPr>
        <w:spacing w:line="360" w:lineRule="auto"/>
        <w:ind w:firstLineChars="200" w:firstLine="420"/>
        <w:outlineLvl w:val="0"/>
        <w:rPr>
          <w:rFonts w:ascii="仿宋" w:eastAsia="仿宋" w:hAnsi="仿宋" w:cs="仿宋" w:hint="eastAsia"/>
          <w:szCs w:val="21"/>
        </w:rPr>
      </w:pPr>
      <w:r w:rsidRPr="00AD2B8F">
        <w:rPr>
          <w:rFonts w:ascii="仿宋" w:eastAsia="仿宋" w:hAnsi="仿宋" w:cs="仿宋" w:hint="eastAsia"/>
          <w:szCs w:val="21"/>
        </w:rPr>
        <w:t>1.系统提供一站式业务操作入口。涵盖咨询登记、老人建档、入住评估、养老协议、入住、退住、外出请假等业务快捷导航。同时实时展示养老床位占用情况、入住老人自理能力、接待服务统计等。</w:t>
      </w:r>
    </w:p>
    <w:p w14:paraId="7D0E0441" w14:textId="77777777" w:rsidR="007C2A4E" w:rsidRPr="00AD2B8F" w:rsidRDefault="007C2A4E" w:rsidP="007C2A4E">
      <w:pPr>
        <w:spacing w:line="360" w:lineRule="auto"/>
        <w:ind w:firstLineChars="200" w:firstLine="420"/>
        <w:outlineLvl w:val="0"/>
        <w:rPr>
          <w:rFonts w:ascii="仿宋" w:eastAsia="仿宋" w:hAnsi="仿宋" w:cs="仿宋" w:hint="eastAsia"/>
          <w:szCs w:val="21"/>
        </w:rPr>
      </w:pPr>
      <w:r w:rsidRPr="00AD2B8F">
        <w:rPr>
          <w:rFonts w:ascii="仿宋" w:eastAsia="仿宋" w:hAnsi="仿宋" w:cs="仿宋" w:hint="eastAsia"/>
          <w:szCs w:val="21"/>
        </w:rPr>
        <w:t>2.系统提供智慧医养全流程，整合老人年龄结构、自理能力等，实时呈现异常告警与护理任务工单，直观呈现床位使用与活动风采，助力养老机构高效管理与精准服务。</w:t>
      </w:r>
    </w:p>
    <w:p w14:paraId="1DC62E4C" w14:textId="77777777" w:rsidR="007C2A4E" w:rsidRPr="00AD2B8F" w:rsidRDefault="007C2A4E" w:rsidP="007C2A4E">
      <w:pPr>
        <w:spacing w:line="360" w:lineRule="auto"/>
        <w:ind w:firstLineChars="200" w:firstLine="420"/>
        <w:outlineLvl w:val="0"/>
        <w:rPr>
          <w:rFonts w:ascii="仿宋" w:eastAsia="仿宋" w:hAnsi="仿宋" w:cs="仿宋" w:hint="eastAsia"/>
          <w:szCs w:val="21"/>
        </w:rPr>
      </w:pPr>
      <w:r w:rsidRPr="00AD2B8F">
        <w:rPr>
          <w:rFonts w:ascii="仿宋" w:eastAsia="仿宋" w:hAnsi="仿宋" w:cs="仿宋" w:hint="eastAsia"/>
          <w:szCs w:val="21"/>
        </w:rPr>
        <w:t>3.系统包含咨询登记、床位预定、探访登记、老人建档、老年评估、护理评估、养老协议、入住办理、退住等全流程养老服务系统。满足机构个性化需求。</w:t>
      </w:r>
    </w:p>
    <w:p w14:paraId="56EAD6AD" w14:textId="77777777" w:rsidR="007C2A4E" w:rsidRPr="00AD2B8F" w:rsidRDefault="007C2A4E" w:rsidP="007C2A4E">
      <w:pPr>
        <w:spacing w:line="360" w:lineRule="auto"/>
        <w:ind w:firstLineChars="200" w:firstLine="420"/>
        <w:outlineLvl w:val="0"/>
        <w:rPr>
          <w:rFonts w:ascii="仿宋" w:eastAsia="仿宋" w:hAnsi="仿宋" w:cs="仿宋" w:hint="eastAsia"/>
          <w:szCs w:val="21"/>
        </w:rPr>
      </w:pPr>
      <w:r w:rsidRPr="00AD2B8F">
        <w:rPr>
          <w:rFonts w:ascii="仿宋" w:eastAsia="仿宋" w:hAnsi="仿宋" w:cs="仿宋" w:hint="eastAsia"/>
          <w:szCs w:val="21"/>
        </w:rPr>
        <w:t>4.支持以养老护理组为核心，直观呈现床态分布、异常告警、护理评估及不良事件等关键信息，并实时更新床位使用、工单执行、入住与出院动态。</w:t>
      </w:r>
    </w:p>
    <w:p w14:paraId="0A3A861D" w14:textId="77777777" w:rsidR="007C2A4E" w:rsidRPr="00AD2B8F" w:rsidRDefault="007C2A4E" w:rsidP="007C2A4E">
      <w:pPr>
        <w:spacing w:line="360" w:lineRule="auto"/>
        <w:ind w:firstLineChars="200" w:firstLine="420"/>
        <w:outlineLvl w:val="0"/>
        <w:rPr>
          <w:rFonts w:ascii="仿宋" w:eastAsia="仿宋" w:hAnsi="仿宋" w:cs="仿宋" w:hint="eastAsia"/>
          <w:szCs w:val="21"/>
        </w:rPr>
      </w:pPr>
      <w:r w:rsidRPr="00AD2B8F">
        <w:rPr>
          <w:rFonts w:ascii="仿宋" w:eastAsia="仿宋" w:hAnsi="仿宋" w:cs="仿宋" w:hint="eastAsia"/>
          <w:szCs w:val="21"/>
        </w:rPr>
        <w:t>5.支持快速查询老人的健康档案信息，包含基本信息、健康档案、健康评估、健康报告、健康趋势、随访记录、自备药用药记录等全面信息。支持首次入住评估、阶段性老年人能力评估。</w:t>
      </w:r>
    </w:p>
    <w:p w14:paraId="0237C328" w14:textId="77777777" w:rsidR="007C2A4E" w:rsidRPr="00AD2B8F" w:rsidRDefault="007C2A4E" w:rsidP="007C2A4E">
      <w:pPr>
        <w:spacing w:line="360" w:lineRule="auto"/>
        <w:ind w:firstLineChars="200" w:firstLine="420"/>
        <w:outlineLvl w:val="0"/>
        <w:rPr>
          <w:rFonts w:ascii="仿宋" w:eastAsia="仿宋" w:hAnsi="仿宋" w:cs="仿宋" w:hint="eastAsia"/>
          <w:szCs w:val="21"/>
        </w:rPr>
      </w:pPr>
      <w:r w:rsidRPr="00AD2B8F">
        <w:rPr>
          <w:rFonts w:ascii="仿宋" w:eastAsia="仿宋" w:hAnsi="仿宋" w:cs="仿宋" w:hint="eastAsia"/>
          <w:szCs w:val="21"/>
        </w:rPr>
        <w:t>6.支持健康管理查看老人健康数据。异常情况由护士按院内流程上报，系统不自动给出诊疗建议。</w:t>
      </w:r>
    </w:p>
    <w:p w14:paraId="304686FC" w14:textId="77777777" w:rsidR="007C2A4E" w:rsidRPr="00AD2B8F" w:rsidRDefault="007C2A4E" w:rsidP="007C2A4E">
      <w:pPr>
        <w:spacing w:line="360" w:lineRule="auto"/>
        <w:ind w:firstLineChars="200" w:firstLine="420"/>
        <w:outlineLvl w:val="0"/>
        <w:rPr>
          <w:rFonts w:ascii="仿宋" w:eastAsia="仿宋" w:hAnsi="仿宋" w:cs="仿宋" w:hint="eastAsia"/>
          <w:szCs w:val="21"/>
        </w:rPr>
      </w:pPr>
      <w:r w:rsidRPr="00AD2B8F">
        <w:rPr>
          <w:rFonts w:ascii="仿宋" w:eastAsia="仿宋" w:hAnsi="仿宋" w:cs="仿宋" w:hint="eastAsia"/>
          <w:szCs w:val="21"/>
        </w:rPr>
        <w:t>7.支持设置养老护理级别、护理项目、护理计划等，明确养老护理岗位的职能，科学安排任务和计划，促进工作有序有效进行，提高工作效率。</w:t>
      </w:r>
    </w:p>
    <w:p w14:paraId="1CB546E5" w14:textId="77777777" w:rsidR="007C2A4E" w:rsidRPr="00AD2B8F" w:rsidRDefault="007C2A4E" w:rsidP="007C2A4E">
      <w:pPr>
        <w:spacing w:line="360" w:lineRule="auto"/>
        <w:ind w:firstLineChars="200" w:firstLine="420"/>
        <w:outlineLvl w:val="0"/>
        <w:rPr>
          <w:rFonts w:ascii="仿宋" w:eastAsia="仿宋" w:hAnsi="仿宋" w:cs="仿宋" w:hint="eastAsia"/>
          <w:szCs w:val="21"/>
        </w:rPr>
      </w:pPr>
      <w:r w:rsidRPr="00AD2B8F">
        <w:rPr>
          <w:rFonts w:ascii="仿宋" w:eastAsia="仿宋" w:hAnsi="仿宋" w:cs="仿宋" w:hint="eastAsia"/>
          <w:szCs w:val="21"/>
        </w:rPr>
        <w:t>8.健康照护护士定期对老人进行健康体征数据录入及记录老人健康变化，支持异常告警与历史记录查询。</w:t>
      </w:r>
    </w:p>
    <w:p w14:paraId="716D8566" w14:textId="77777777" w:rsidR="007C2A4E" w:rsidRPr="00AD2B8F" w:rsidRDefault="007C2A4E" w:rsidP="007C2A4E">
      <w:pPr>
        <w:spacing w:line="360" w:lineRule="auto"/>
        <w:ind w:firstLineChars="200" w:firstLine="420"/>
        <w:outlineLvl w:val="0"/>
        <w:rPr>
          <w:rFonts w:ascii="仿宋" w:eastAsia="仿宋" w:hAnsi="仿宋" w:cs="仿宋" w:hint="eastAsia"/>
          <w:szCs w:val="21"/>
        </w:rPr>
      </w:pPr>
      <w:r w:rsidRPr="00AD2B8F">
        <w:rPr>
          <w:rFonts w:ascii="仿宋" w:eastAsia="仿宋" w:hAnsi="仿宋" w:cs="仿宋" w:hint="eastAsia"/>
          <w:szCs w:val="21"/>
        </w:rPr>
        <w:t>9.管理者可随时对已执行工单进行抽查，并进行记录，支持从工单状态、工单日期、抽查状态、抽查结果等维度进行筛选查询。可实时查看工单抽查次数、质控考核次数、优秀率、合格率、不合格率等数据。</w:t>
      </w:r>
    </w:p>
    <w:p w14:paraId="11A37B77" w14:textId="77777777" w:rsidR="007C2A4E" w:rsidRPr="00AD2B8F" w:rsidRDefault="007C2A4E" w:rsidP="007C2A4E">
      <w:pPr>
        <w:spacing w:line="360" w:lineRule="auto"/>
        <w:ind w:firstLineChars="200" w:firstLine="420"/>
        <w:outlineLvl w:val="0"/>
        <w:rPr>
          <w:rFonts w:ascii="仿宋" w:eastAsia="仿宋" w:hAnsi="仿宋" w:cs="仿宋" w:hint="eastAsia"/>
          <w:szCs w:val="21"/>
        </w:rPr>
      </w:pPr>
      <w:r w:rsidRPr="00AD2B8F">
        <w:rPr>
          <w:rFonts w:ascii="仿宋" w:eastAsia="仿宋" w:hAnsi="仿宋" w:cs="仿宋" w:hint="eastAsia"/>
          <w:szCs w:val="21"/>
        </w:rPr>
        <w:t>10.支持机构为健康管理医生、护士、护工、志愿者等不同岗位角色开通账号，设置角色、密码等。</w:t>
      </w:r>
    </w:p>
    <w:p w14:paraId="47C43CCD" w14:textId="77777777" w:rsidR="007C2A4E" w:rsidRDefault="007C2A4E" w:rsidP="007C2A4E">
      <w:pPr>
        <w:spacing w:line="360" w:lineRule="auto"/>
        <w:ind w:firstLineChars="200" w:firstLine="420"/>
        <w:outlineLvl w:val="0"/>
        <w:rPr>
          <w:rFonts w:ascii="仿宋" w:eastAsia="仿宋" w:hAnsi="仿宋" w:cs="仿宋"/>
          <w:szCs w:val="21"/>
        </w:rPr>
      </w:pPr>
    </w:p>
    <w:p w14:paraId="4E5D63A2" w14:textId="77777777" w:rsidR="007C2A4E" w:rsidRPr="00E808D0" w:rsidRDefault="007C2A4E" w:rsidP="007C2A4E">
      <w:pPr>
        <w:pStyle w:val="af6"/>
        <w:rPr>
          <w:rFonts w:ascii="Abadi MT Condensed Light" w:eastAsia="仿宋_GB2312" w:hAnsi="Abadi MT Condensed Light" w:hint="eastAsia"/>
          <w:sz w:val="10"/>
        </w:rPr>
      </w:pPr>
    </w:p>
    <w:p w14:paraId="6FC40B8D" w14:textId="77777777" w:rsidR="007C2A4E" w:rsidRDefault="007C2A4E" w:rsidP="007C2A4E">
      <w:pPr>
        <w:pStyle w:val="af6"/>
        <w:rPr>
          <w:rFonts w:ascii="Abadi MT Condensed Light" w:eastAsia="仿宋_GB2312" w:hAnsi="Abadi MT Condensed Light"/>
          <w:sz w:val="10"/>
        </w:rPr>
      </w:pPr>
    </w:p>
    <w:p w14:paraId="4EFC07EC" w14:textId="77777777" w:rsidR="007C2A4E" w:rsidRDefault="007C2A4E" w:rsidP="007C2A4E">
      <w:pPr>
        <w:pStyle w:val="af6"/>
        <w:rPr>
          <w:rFonts w:ascii="Abadi MT Condensed Light" w:eastAsia="仿宋_GB2312" w:hAnsi="Abadi MT Condensed Light"/>
          <w:sz w:val="10"/>
        </w:rPr>
      </w:pPr>
    </w:p>
    <w:p w14:paraId="35C8D18F" w14:textId="77777777" w:rsidR="007C2A4E" w:rsidRPr="00E808D0" w:rsidRDefault="007C2A4E" w:rsidP="007C2A4E">
      <w:pPr>
        <w:pStyle w:val="af6"/>
        <w:rPr>
          <w:rFonts w:ascii="Abadi MT Condensed Light" w:eastAsia="仿宋_GB2312" w:hAnsi="Abadi MT Condensed Light" w:hint="eastAsia"/>
          <w:sz w:val="10"/>
        </w:rPr>
      </w:pPr>
    </w:p>
    <w:p w14:paraId="741C3935" w14:textId="77777777" w:rsidR="007C2A4E" w:rsidRPr="00AD2B8F" w:rsidRDefault="007C2A4E" w:rsidP="007C2A4E">
      <w:pPr>
        <w:spacing w:line="360" w:lineRule="auto"/>
        <w:ind w:firstLineChars="200" w:firstLine="420"/>
        <w:outlineLvl w:val="0"/>
        <w:rPr>
          <w:rFonts w:ascii="仿宋" w:eastAsia="仿宋" w:hAnsi="仿宋" w:cs="仿宋" w:hint="eastAsia"/>
          <w:szCs w:val="21"/>
        </w:rPr>
      </w:pPr>
      <w:r w:rsidRPr="00AD2B8F">
        <w:rPr>
          <w:rFonts w:ascii="仿宋" w:eastAsia="仿宋" w:hAnsi="仿宋" w:cs="仿宋" w:hint="eastAsia"/>
          <w:szCs w:val="21"/>
        </w:rPr>
        <w:t>维保服务范围：</w:t>
      </w:r>
    </w:p>
    <w:p w14:paraId="79CB936C" w14:textId="77777777" w:rsidR="007C2A4E" w:rsidRPr="00AD2B8F" w:rsidRDefault="007C2A4E" w:rsidP="007C2A4E">
      <w:pPr>
        <w:spacing w:line="360" w:lineRule="auto"/>
        <w:ind w:firstLineChars="200" w:firstLine="420"/>
        <w:outlineLvl w:val="0"/>
        <w:rPr>
          <w:rFonts w:ascii="仿宋" w:eastAsia="仿宋" w:hAnsi="仿宋" w:cs="仿宋" w:hint="eastAsia"/>
          <w:szCs w:val="21"/>
        </w:rPr>
      </w:pPr>
      <w:r w:rsidRPr="00AD2B8F">
        <w:rPr>
          <w:rFonts w:ascii="仿宋" w:eastAsia="仿宋" w:hAnsi="仿宋" w:cs="仿宋" w:hint="eastAsia"/>
          <w:szCs w:val="21"/>
        </w:rPr>
        <w:t>1.质保期：按合同约定执行</w:t>
      </w:r>
    </w:p>
    <w:p w14:paraId="11E3891A" w14:textId="77777777" w:rsidR="007C2A4E" w:rsidRPr="00AD2B8F" w:rsidRDefault="007C2A4E" w:rsidP="007C2A4E">
      <w:pPr>
        <w:spacing w:line="360" w:lineRule="auto"/>
        <w:ind w:firstLineChars="200" w:firstLine="420"/>
        <w:outlineLvl w:val="0"/>
        <w:rPr>
          <w:rFonts w:ascii="仿宋" w:eastAsia="仿宋" w:hAnsi="仿宋" w:cs="仿宋" w:hint="eastAsia"/>
          <w:szCs w:val="21"/>
        </w:rPr>
      </w:pPr>
      <w:r w:rsidRPr="00AD2B8F">
        <w:rPr>
          <w:rFonts w:ascii="仿宋" w:eastAsia="仿宋" w:hAnsi="仿宋" w:cs="仿宋" w:hint="eastAsia"/>
          <w:szCs w:val="21"/>
        </w:rPr>
        <w:t>2.提供7*24小时的故障受理服务，在接到故障问题通知后即时响应并做出维修方案决定，通过电话、微信等沟通可以解决的，应在1小时内解决故障。如故障无法通过远程指导解决的，公司承诺委派技术工程师在24小时内到达故障现场，不分节假日。</w:t>
      </w:r>
    </w:p>
    <w:p w14:paraId="610F6F74" w14:textId="77777777" w:rsidR="007C2A4E" w:rsidRPr="00AD2B8F" w:rsidRDefault="007C2A4E" w:rsidP="007C2A4E">
      <w:pPr>
        <w:spacing w:line="360" w:lineRule="auto"/>
        <w:ind w:firstLineChars="200" w:firstLine="420"/>
        <w:outlineLvl w:val="0"/>
        <w:rPr>
          <w:rFonts w:ascii="仿宋" w:eastAsia="仿宋" w:hAnsi="仿宋" w:cs="仿宋" w:hint="eastAsia"/>
          <w:szCs w:val="21"/>
        </w:rPr>
      </w:pPr>
      <w:r w:rsidRPr="00AD2B8F">
        <w:rPr>
          <w:rFonts w:ascii="仿宋" w:eastAsia="仿宋" w:hAnsi="仿宋" w:cs="仿宋" w:hint="eastAsia"/>
          <w:szCs w:val="21"/>
        </w:rPr>
        <w:t>3.维保期限内软件更新升级等技术支持服务不收取任何费用。</w:t>
      </w:r>
    </w:p>
    <w:p w14:paraId="28339A25" w14:textId="77777777" w:rsidR="007C2A4E" w:rsidRPr="00AD2B8F" w:rsidRDefault="007C2A4E" w:rsidP="007C2A4E">
      <w:pPr>
        <w:spacing w:line="360" w:lineRule="auto"/>
        <w:ind w:firstLineChars="200" w:firstLine="420"/>
        <w:outlineLvl w:val="0"/>
        <w:rPr>
          <w:rFonts w:ascii="仿宋" w:eastAsia="仿宋" w:hAnsi="仿宋" w:cs="仿宋" w:hint="eastAsia"/>
          <w:szCs w:val="21"/>
        </w:rPr>
      </w:pPr>
      <w:r w:rsidRPr="00AD2B8F">
        <w:rPr>
          <w:rFonts w:ascii="仿宋" w:eastAsia="仿宋" w:hAnsi="仿宋" w:cs="仿宋" w:hint="eastAsia"/>
          <w:szCs w:val="21"/>
        </w:rPr>
        <w:lastRenderedPageBreak/>
        <w:t>4.为防止系统出现故障而影响业务正常工作，响应厂家必须有完成的应急方案及处理危机事件的能力。</w:t>
      </w:r>
    </w:p>
    <w:p w14:paraId="5EAD5196" w14:textId="77777777" w:rsidR="007C2A4E" w:rsidRPr="00AD2B8F" w:rsidRDefault="007C2A4E" w:rsidP="007C2A4E">
      <w:pPr>
        <w:spacing w:line="360" w:lineRule="auto"/>
        <w:ind w:firstLineChars="200" w:firstLine="420"/>
        <w:outlineLvl w:val="0"/>
        <w:rPr>
          <w:rFonts w:ascii="仿宋" w:eastAsia="仿宋" w:hAnsi="仿宋" w:cs="仿宋" w:hint="eastAsia"/>
          <w:szCs w:val="21"/>
        </w:rPr>
      </w:pPr>
      <w:r w:rsidRPr="00AD2B8F">
        <w:rPr>
          <w:rFonts w:ascii="仿宋" w:eastAsia="仿宋" w:hAnsi="仿宋" w:cs="仿宋" w:hint="eastAsia"/>
          <w:szCs w:val="21"/>
        </w:rPr>
        <w:t>5.在系统安装完成、正式交付投入运行之前，组织专业技术人员对采购人进行免费的、不同层次的培训，直到被培训人员能完全掌握软件功能。</w:t>
      </w:r>
    </w:p>
    <w:p w14:paraId="295674B9" w14:textId="77777777" w:rsidR="007C2A4E" w:rsidRDefault="007C2A4E" w:rsidP="007C2A4E">
      <w:pPr>
        <w:spacing w:line="360" w:lineRule="auto"/>
        <w:jc w:val="center"/>
        <w:outlineLvl w:val="0"/>
        <w:rPr>
          <w:rFonts w:ascii="黑体" w:eastAsia="黑体" w:hAnsi="黑体" w:cs="黑体" w:hint="eastAsia"/>
          <w:bCs/>
          <w:sz w:val="24"/>
        </w:rPr>
      </w:pPr>
      <w:r w:rsidRPr="00AD2B8F">
        <w:rPr>
          <w:rFonts w:ascii="仿宋" w:eastAsia="仿宋" w:hAnsi="仿宋" w:cs="仿宋" w:hint="eastAsia"/>
          <w:szCs w:val="21"/>
        </w:rPr>
        <w:t>6.确保每个季度对用户进行一次上门巡检，及时获取用户体验，并整理例行维护情况进行存档</w:t>
      </w:r>
      <w:r w:rsidRPr="00B36426">
        <w:rPr>
          <w:rFonts w:ascii="仿宋" w:eastAsia="仿宋" w:hAnsi="仿宋" w:cs="仿宋" w:hint="eastAsia"/>
          <w:szCs w:val="21"/>
        </w:rPr>
        <w:t>。</w:t>
      </w:r>
      <w:r>
        <w:rPr>
          <w:rFonts w:ascii="仿宋" w:eastAsia="仿宋" w:hAnsi="仿宋" w:cs="仿宋"/>
          <w:szCs w:val="21"/>
        </w:rPr>
        <w:br/>
      </w:r>
      <w:r>
        <w:rPr>
          <w:rFonts w:ascii="仿宋" w:eastAsia="仿宋" w:hAnsi="仿宋" w:cs="仿宋"/>
          <w:szCs w:val="21"/>
        </w:rPr>
        <w:br/>
      </w:r>
    </w:p>
    <w:p w14:paraId="4ED06AD2" w14:textId="77777777" w:rsidR="007C2A4E" w:rsidRDefault="007C2A4E" w:rsidP="007C2A4E">
      <w:pPr>
        <w:pStyle w:val="21"/>
        <w:rPr>
          <w:rFonts w:hint="eastAsia"/>
        </w:rPr>
      </w:pPr>
      <w:r>
        <w:rPr>
          <w:rFonts w:hint="eastAsia"/>
        </w:rPr>
        <w:br w:type="page"/>
      </w:r>
    </w:p>
    <w:p w14:paraId="713B95F2" w14:textId="74C89A32" w:rsidR="00915371" w:rsidRDefault="00000000" w:rsidP="007C2A4E">
      <w:pPr>
        <w:spacing w:line="360" w:lineRule="auto"/>
        <w:jc w:val="center"/>
        <w:outlineLvl w:val="0"/>
        <w:rPr>
          <w:b/>
          <w:sz w:val="36"/>
          <w:szCs w:val="36"/>
        </w:rPr>
      </w:pPr>
      <w:r>
        <w:rPr>
          <w:rFonts w:ascii="黑体" w:eastAsia="黑体" w:hAnsi="黑体" w:cs="黑体" w:hint="eastAsia"/>
          <w:bCs/>
          <w:sz w:val="24"/>
        </w:rPr>
        <w:lastRenderedPageBreak/>
        <w:t>第四章  报价文件内容和格式</w:t>
      </w:r>
      <w:bookmarkEnd w:id="5"/>
    </w:p>
    <w:p w14:paraId="15F4651F" w14:textId="77777777" w:rsidR="00915371" w:rsidRDefault="00000000">
      <w:pPr>
        <w:spacing w:line="360" w:lineRule="auto"/>
        <w:ind w:firstLineChars="200" w:firstLine="420"/>
        <w:outlineLvl w:val="0"/>
        <w:rPr>
          <w:rFonts w:ascii="宋体" w:hAnsi="宋体" w:hint="eastAsia"/>
          <w:color w:val="000000"/>
          <w:sz w:val="24"/>
        </w:rPr>
      </w:pPr>
      <w:r>
        <w:rPr>
          <w:rFonts w:ascii="仿宋" w:eastAsia="仿宋" w:hAnsi="仿宋" w:cs="仿宋" w:hint="eastAsia"/>
          <w:szCs w:val="21"/>
        </w:rPr>
        <w:t>请供应商按照以下文件要求的格式、内容制作报价文件，并按以下顺序编制目录及页码，否则可能将影响对报价文件的评价。</w:t>
      </w:r>
    </w:p>
    <w:p w14:paraId="5BD801A5" w14:textId="77777777" w:rsidR="00915371" w:rsidRDefault="00000000">
      <w:pPr>
        <w:spacing w:line="360" w:lineRule="auto"/>
        <w:ind w:firstLineChars="200" w:firstLine="420"/>
        <w:outlineLvl w:val="0"/>
        <w:rPr>
          <w:rFonts w:ascii="仿宋" w:eastAsia="仿宋" w:hAnsi="仿宋" w:cs="仿宋" w:hint="eastAsia"/>
          <w:szCs w:val="21"/>
        </w:rPr>
      </w:pPr>
      <w:bookmarkStart w:id="10" w:name="_Toc12875163"/>
      <w:bookmarkStart w:id="11" w:name="_Toc12875161"/>
      <w:r>
        <w:rPr>
          <w:rFonts w:ascii="仿宋" w:eastAsia="仿宋" w:hAnsi="仿宋" w:cs="仿宋" w:hint="eastAsia"/>
          <w:szCs w:val="21"/>
        </w:rPr>
        <w:t>1.报价函</w:t>
      </w:r>
      <w:bookmarkEnd w:id="10"/>
    </w:p>
    <w:p w14:paraId="08C3F74E"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2.报价一览表</w:t>
      </w:r>
      <w:bookmarkEnd w:id="11"/>
    </w:p>
    <w:p w14:paraId="60F30F13" w14:textId="77777777" w:rsidR="00915371" w:rsidRDefault="00000000">
      <w:pPr>
        <w:spacing w:line="360" w:lineRule="auto"/>
        <w:ind w:firstLineChars="200" w:firstLine="420"/>
        <w:outlineLvl w:val="0"/>
        <w:rPr>
          <w:rFonts w:ascii="仿宋" w:eastAsia="仿宋" w:hAnsi="仿宋" w:cs="仿宋" w:hint="eastAsia"/>
          <w:szCs w:val="21"/>
        </w:rPr>
      </w:pPr>
      <w:bookmarkStart w:id="12" w:name="_Toc12875164"/>
      <w:r>
        <w:rPr>
          <w:rFonts w:ascii="仿宋" w:eastAsia="仿宋" w:hAnsi="仿宋" w:cs="仿宋" w:hint="eastAsia"/>
          <w:szCs w:val="21"/>
        </w:rPr>
        <w:t>3.</w:t>
      </w:r>
      <w:bookmarkEnd w:id="12"/>
      <w:r>
        <w:rPr>
          <w:rFonts w:ascii="仿宋" w:eastAsia="仿宋" w:hAnsi="仿宋" w:cs="仿宋" w:hint="eastAsia"/>
          <w:szCs w:val="21"/>
        </w:rPr>
        <w:t>法定代表人授权书</w:t>
      </w:r>
    </w:p>
    <w:p w14:paraId="09E47127"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4.技术需求响应表</w:t>
      </w:r>
    </w:p>
    <w:p w14:paraId="6A457B05" w14:textId="77777777" w:rsidR="00915371" w:rsidRDefault="00000000">
      <w:pPr>
        <w:spacing w:line="360" w:lineRule="auto"/>
        <w:ind w:firstLineChars="200" w:firstLine="420"/>
        <w:outlineLvl w:val="0"/>
        <w:rPr>
          <w:rFonts w:ascii="仿宋" w:eastAsia="仿宋" w:hAnsi="仿宋" w:cs="仿宋" w:hint="eastAsia"/>
          <w:szCs w:val="21"/>
        </w:rPr>
      </w:pPr>
      <w:bookmarkStart w:id="13" w:name="_Toc12875170"/>
      <w:r>
        <w:rPr>
          <w:rFonts w:ascii="仿宋" w:eastAsia="仿宋" w:hAnsi="仿宋" w:cs="仿宋" w:hint="eastAsia"/>
          <w:szCs w:val="21"/>
        </w:rPr>
        <w:t>5.</w:t>
      </w:r>
      <w:bookmarkEnd w:id="13"/>
      <w:r>
        <w:rPr>
          <w:rFonts w:ascii="仿宋" w:eastAsia="仿宋" w:hAnsi="仿宋" w:cs="仿宋" w:hint="eastAsia"/>
          <w:szCs w:val="21"/>
        </w:rPr>
        <w:t>资格承诺函</w:t>
      </w:r>
    </w:p>
    <w:p w14:paraId="068D5938" w14:textId="77777777" w:rsidR="00915371" w:rsidRDefault="00000000">
      <w:pPr>
        <w:spacing w:line="360" w:lineRule="auto"/>
        <w:ind w:firstLineChars="200" w:firstLine="420"/>
        <w:outlineLvl w:val="0"/>
        <w:rPr>
          <w:rFonts w:ascii="仿宋" w:eastAsia="仿宋" w:hAnsi="仿宋" w:cs="仿宋" w:hint="eastAsia"/>
          <w:szCs w:val="21"/>
        </w:rPr>
      </w:pPr>
      <w:bookmarkStart w:id="14" w:name="_Toc12875174"/>
      <w:r>
        <w:rPr>
          <w:rFonts w:ascii="仿宋" w:eastAsia="仿宋" w:hAnsi="仿宋" w:cs="仿宋" w:hint="eastAsia"/>
          <w:szCs w:val="21"/>
        </w:rPr>
        <w:t>6.“国家企业信用信息公示系统”法人、股东等高管人员信息资料</w:t>
      </w:r>
    </w:p>
    <w:p w14:paraId="77A46A1E"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7.供应商认为需要提供的用于参与评审的其他材料（或产品现场展示）</w:t>
      </w:r>
    </w:p>
    <w:bookmarkEnd w:id="14"/>
    <w:p w14:paraId="79880A9D" w14:textId="77777777" w:rsidR="00915371" w:rsidRDefault="00000000">
      <w:pPr>
        <w:pStyle w:val="2Ctrl2"/>
        <w:numPr>
          <w:ilvl w:val="0"/>
          <w:numId w:val="0"/>
        </w:numPr>
        <w:spacing w:beforeLines="0" w:before="0" w:afterLines="0" w:after="0"/>
        <w:jc w:val="left"/>
        <w:rPr>
          <w:rFonts w:ascii="宋体" w:eastAsia="宋体" w:hAnsi="宋体" w:hint="eastAsia"/>
          <w:sz w:val="32"/>
          <w:szCs w:val="32"/>
        </w:rPr>
      </w:pPr>
      <w:r>
        <w:rPr>
          <w:rFonts w:ascii="仿宋" w:eastAsia="仿宋" w:hAnsi="仿宋" w:cs="仿宋" w:hint="eastAsia"/>
          <w:bCs/>
          <w:spacing w:val="0"/>
          <w:sz w:val="21"/>
          <w:szCs w:val="21"/>
        </w:rPr>
        <w:t>注:为了便于评委对报价文件内容的审核，建议供应商针对议价文件第五章中“初步审查表”的各项编写响应页码索引表。报价文件中的复印件均必须加盖公章。</w:t>
      </w:r>
      <w:r>
        <w:rPr>
          <w:sz w:val="24"/>
        </w:rPr>
        <w:br w:type="page"/>
      </w:r>
      <w:bookmarkStart w:id="15" w:name="_Toc25497"/>
      <w:r>
        <w:rPr>
          <w:rFonts w:ascii="仿宋" w:eastAsia="仿宋" w:hAnsi="仿宋" w:cs="仿宋" w:hint="eastAsia"/>
          <w:bCs/>
          <w:spacing w:val="0"/>
          <w:sz w:val="21"/>
          <w:szCs w:val="21"/>
        </w:rPr>
        <w:lastRenderedPageBreak/>
        <w:t>1.报价函</w:t>
      </w:r>
      <w:bookmarkEnd w:id="15"/>
    </w:p>
    <w:p w14:paraId="730C23D7" w14:textId="77777777" w:rsidR="00915371" w:rsidRDefault="00915371">
      <w:pPr>
        <w:spacing w:line="360" w:lineRule="auto"/>
        <w:rPr>
          <w:sz w:val="24"/>
        </w:rPr>
      </w:pPr>
    </w:p>
    <w:p w14:paraId="33C7E438" w14:textId="77777777" w:rsidR="00915371" w:rsidRDefault="00000000">
      <w:pPr>
        <w:snapToGrid w:val="0"/>
        <w:spacing w:line="360" w:lineRule="auto"/>
        <w:rPr>
          <w:rFonts w:ascii="仿宋" w:eastAsia="仿宋" w:hAnsi="仿宋" w:cs="仿宋" w:hint="eastAsia"/>
          <w:szCs w:val="21"/>
        </w:rPr>
      </w:pPr>
      <w:r>
        <w:rPr>
          <w:rFonts w:ascii="仿宋" w:eastAsia="仿宋" w:hAnsi="仿宋" w:cs="仿宋" w:hint="eastAsia"/>
          <w:szCs w:val="21"/>
        </w:rPr>
        <w:t>致：海口市人民医院</w:t>
      </w:r>
    </w:p>
    <w:p w14:paraId="168B0E97" w14:textId="77777777" w:rsidR="00915371" w:rsidRDefault="00000000">
      <w:pPr>
        <w:snapToGrid w:val="0"/>
        <w:spacing w:line="360" w:lineRule="auto"/>
        <w:ind w:firstLineChars="200" w:firstLine="420"/>
        <w:rPr>
          <w:rFonts w:ascii="仿宋" w:eastAsia="仿宋" w:hAnsi="仿宋" w:cs="仿宋" w:hint="eastAsia"/>
          <w:szCs w:val="21"/>
        </w:rPr>
      </w:pPr>
      <w:r>
        <w:rPr>
          <w:rFonts w:ascii="仿宋" w:eastAsia="仿宋" w:hAnsi="仿宋" w:cs="仿宋" w:hint="eastAsia"/>
          <w:szCs w:val="21"/>
        </w:rPr>
        <w:t>贵公司</w:t>
      </w:r>
      <w:r>
        <w:rPr>
          <w:rFonts w:ascii="仿宋" w:eastAsia="仿宋" w:hAnsi="仿宋" w:cs="仿宋" w:hint="eastAsia"/>
          <w:szCs w:val="21"/>
          <w:u w:val="single"/>
        </w:rPr>
        <w:t xml:space="preserve">     </w:t>
      </w:r>
      <w:r>
        <w:rPr>
          <w:rFonts w:ascii="仿宋" w:eastAsia="仿宋" w:hAnsi="仿宋" w:cs="仿宋" w:hint="eastAsia"/>
          <w:szCs w:val="21"/>
        </w:rPr>
        <w:t>（项目编号：）议价文件（包括更正公告，如果有的话）收悉，我们经详细审阅和研究，现决定参加议价。</w:t>
      </w:r>
    </w:p>
    <w:p w14:paraId="6FBB6CF3" w14:textId="77777777" w:rsidR="00915371" w:rsidRDefault="00000000">
      <w:pPr>
        <w:snapToGrid w:val="0"/>
        <w:spacing w:line="360" w:lineRule="auto"/>
        <w:ind w:firstLineChars="100" w:firstLine="210"/>
        <w:rPr>
          <w:rFonts w:ascii="仿宋" w:eastAsia="仿宋" w:hAnsi="仿宋" w:cs="仿宋" w:hint="eastAsia"/>
          <w:szCs w:val="21"/>
        </w:rPr>
      </w:pPr>
      <w:r>
        <w:rPr>
          <w:rFonts w:ascii="仿宋" w:eastAsia="仿宋" w:hAnsi="仿宋" w:cs="仿宋"/>
          <w:szCs w:val="21"/>
        </w:rPr>
        <w:t>1</w:t>
      </w:r>
      <w:r>
        <w:rPr>
          <w:rFonts w:ascii="仿宋" w:eastAsia="仿宋" w:hAnsi="仿宋" w:cs="仿宋" w:hint="eastAsia"/>
          <w:szCs w:val="21"/>
        </w:rPr>
        <w:t>、我们郑重承诺：我们是符合《政府采购法》第</w:t>
      </w:r>
      <w:r>
        <w:rPr>
          <w:rFonts w:ascii="仿宋" w:eastAsia="仿宋" w:hAnsi="仿宋" w:cs="仿宋"/>
          <w:szCs w:val="21"/>
        </w:rPr>
        <w:t>22</w:t>
      </w:r>
      <w:r>
        <w:rPr>
          <w:rFonts w:ascii="仿宋" w:eastAsia="仿宋" w:hAnsi="仿宋" w:cs="仿宋" w:hint="eastAsia"/>
          <w:szCs w:val="21"/>
        </w:rPr>
        <w:t>条规定的供应商，并严格遵守《政府采购法》第</w:t>
      </w:r>
      <w:r>
        <w:rPr>
          <w:rFonts w:ascii="仿宋" w:eastAsia="仿宋" w:hAnsi="仿宋" w:cs="仿宋"/>
          <w:szCs w:val="21"/>
        </w:rPr>
        <w:t>77</w:t>
      </w:r>
      <w:r>
        <w:rPr>
          <w:rFonts w:ascii="仿宋" w:eastAsia="仿宋" w:hAnsi="仿宋" w:cs="仿宋" w:hint="eastAsia"/>
          <w:szCs w:val="21"/>
        </w:rPr>
        <w:t>条的规定。</w:t>
      </w:r>
    </w:p>
    <w:p w14:paraId="044FAC07" w14:textId="77777777" w:rsidR="00915371" w:rsidRDefault="00000000">
      <w:pPr>
        <w:snapToGrid w:val="0"/>
        <w:spacing w:line="360" w:lineRule="auto"/>
        <w:ind w:firstLineChars="100" w:firstLine="210"/>
        <w:rPr>
          <w:rFonts w:ascii="仿宋" w:eastAsia="仿宋" w:hAnsi="仿宋" w:cs="仿宋" w:hint="eastAsia"/>
          <w:szCs w:val="21"/>
        </w:rPr>
      </w:pPr>
      <w:r>
        <w:rPr>
          <w:rFonts w:ascii="仿宋" w:eastAsia="仿宋" w:hAnsi="仿宋" w:cs="仿宋"/>
          <w:szCs w:val="21"/>
        </w:rPr>
        <w:t>2</w:t>
      </w:r>
      <w:r>
        <w:rPr>
          <w:rFonts w:ascii="仿宋" w:eastAsia="仿宋" w:hAnsi="仿宋" w:cs="仿宋" w:hint="eastAsia"/>
          <w:szCs w:val="21"/>
        </w:rPr>
        <w:t>、我们接受议价文件的所有的条款和规定。</w:t>
      </w:r>
    </w:p>
    <w:p w14:paraId="7F8744DB" w14:textId="77777777" w:rsidR="00915371" w:rsidRDefault="00000000">
      <w:pPr>
        <w:snapToGrid w:val="0"/>
        <w:spacing w:line="360" w:lineRule="auto"/>
        <w:ind w:firstLineChars="100" w:firstLine="210"/>
        <w:rPr>
          <w:rFonts w:ascii="仿宋" w:eastAsia="仿宋" w:hAnsi="仿宋" w:cs="仿宋" w:hint="eastAsia"/>
          <w:szCs w:val="21"/>
        </w:rPr>
      </w:pPr>
      <w:r>
        <w:rPr>
          <w:rFonts w:ascii="仿宋" w:eastAsia="仿宋" w:hAnsi="仿宋" w:cs="仿宋" w:hint="eastAsia"/>
          <w:szCs w:val="21"/>
        </w:rPr>
        <w:t>3、我们同意按照议价文件第二章“供应商须知”第</w:t>
      </w:r>
      <w:r>
        <w:rPr>
          <w:rFonts w:ascii="仿宋" w:eastAsia="仿宋" w:hAnsi="仿宋" w:cs="仿宋"/>
          <w:szCs w:val="21"/>
        </w:rPr>
        <w:t>1</w:t>
      </w:r>
      <w:r>
        <w:rPr>
          <w:rFonts w:ascii="仿宋" w:eastAsia="仿宋" w:hAnsi="仿宋" w:cs="仿宋" w:hint="eastAsia"/>
          <w:szCs w:val="21"/>
        </w:rPr>
        <w:t>5</w:t>
      </w:r>
      <w:r>
        <w:rPr>
          <w:rFonts w:ascii="仿宋" w:eastAsia="仿宋" w:hAnsi="仿宋" w:cs="仿宋"/>
          <w:szCs w:val="21"/>
        </w:rPr>
        <w:t>.1</w:t>
      </w:r>
      <w:r>
        <w:rPr>
          <w:rFonts w:ascii="仿宋" w:eastAsia="仿宋" w:hAnsi="仿宋" w:cs="仿宋" w:hint="eastAsia"/>
          <w:szCs w:val="21"/>
        </w:rPr>
        <w:t>款的规定，报价有效期：自报价文件递交截止之日起</w:t>
      </w:r>
      <w:r>
        <w:rPr>
          <w:rFonts w:ascii="仿宋" w:eastAsia="仿宋" w:hAnsi="仿宋" w:cs="仿宋"/>
          <w:szCs w:val="21"/>
          <w:u w:val="single"/>
        </w:rPr>
        <w:t>60</w:t>
      </w:r>
      <w:r>
        <w:rPr>
          <w:rFonts w:ascii="仿宋" w:eastAsia="仿宋" w:hAnsi="仿宋" w:cs="仿宋" w:hint="eastAsia"/>
          <w:szCs w:val="21"/>
        </w:rPr>
        <w:t>天，在此期间，本议价文件将始终对我们具有约束力，并可随时被接受。</w:t>
      </w:r>
    </w:p>
    <w:p w14:paraId="03698E3B" w14:textId="77777777" w:rsidR="00915371" w:rsidRDefault="00000000">
      <w:pPr>
        <w:snapToGrid w:val="0"/>
        <w:spacing w:line="360" w:lineRule="auto"/>
        <w:ind w:firstLineChars="100" w:firstLine="210"/>
        <w:rPr>
          <w:rFonts w:ascii="仿宋" w:eastAsia="仿宋" w:hAnsi="仿宋" w:cs="仿宋" w:hint="eastAsia"/>
          <w:szCs w:val="21"/>
        </w:rPr>
      </w:pPr>
      <w:r>
        <w:rPr>
          <w:rFonts w:ascii="仿宋" w:eastAsia="仿宋" w:hAnsi="仿宋" w:cs="仿宋" w:hint="eastAsia"/>
          <w:szCs w:val="21"/>
        </w:rPr>
        <w:t>4、我们同意提供采购人要求的有关本次议价的所有资料。</w:t>
      </w:r>
    </w:p>
    <w:p w14:paraId="03822CE7" w14:textId="77777777" w:rsidR="00915371" w:rsidRDefault="00915371">
      <w:pPr>
        <w:snapToGrid w:val="0"/>
        <w:spacing w:line="360" w:lineRule="auto"/>
        <w:ind w:firstLineChars="1150" w:firstLine="2415"/>
        <w:rPr>
          <w:rFonts w:ascii="仿宋" w:eastAsia="仿宋" w:hAnsi="仿宋" w:cs="仿宋" w:hint="eastAsia"/>
          <w:szCs w:val="21"/>
        </w:rPr>
      </w:pPr>
    </w:p>
    <w:p w14:paraId="340147A0" w14:textId="77777777" w:rsidR="00915371" w:rsidRDefault="00915371">
      <w:pPr>
        <w:snapToGrid w:val="0"/>
        <w:spacing w:line="360" w:lineRule="auto"/>
        <w:ind w:firstLineChars="1150" w:firstLine="2415"/>
        <w:rPr>
          <w:rFonts w:ascii="仿宋" w:eastAsia="仿宋" w:hAnsi="仿宋" w:cs="仿宋" w:hint="eastAsia"/>
          <w:szCs w:val="21"/>
        </w:rPr>
      </w:pPr>
    </w:p>
    <w:p w14:paraId="30259753" w14:textId="77777777" w:rsidR="00915371" w:rsidRDefault="00000000">
      <w:pPr>
        <w:snapToGrid w:val="0"/>
        <w:spacing w:line="360" w:lineRule="auto"/>
        <w:rPr>
          <w:rFonts w:ascii="仿宋" w:eastAsia="仿宋" w:hAnsi="仿宋" w:cs="仿宋" w:hint="eastAsia"/>
          <w:szCs w:val="21"/>
        </w:rPr>
      </w:pPr>
      <w:r>
        <w:rPr>
          <w:rFonts w:ascii="仿宋" w:eastAsia="仿宋" w:hAnsi="仿宋" w:cs="仿宋" w:hint="eastAsia"/>
          <w:szCs w:val="21"/>
        </w:rPr>
        <w:t>供应商名称</w:t>
      </w:r>
      <w:r>
        <w:rPr>
          <w:rFonts w:ascii="仿宋" w:eastAsia="仿宋" w:hAnsi="仿宋" w:cs="仿宋"/>
          <w:szCs w:val="21"/>
        </w:rPr>
        <w:t xml:space="preserve">: </w:t>
      </w:r>
      <w:r>
        <w:rPr>
          <w:rFonts w:ascii="仿宋" w:eastAsia="仿宋" w:hAnsi="仿宋" w:cs="仿宋" w:hint="eastAsia"/>
          <w:szCs w:val="21"/>
        </w:rPr>
        <w:t>（公章）</w:t>
      </w:r>
    </w:p>
    <w:p w14:paraId="2D2B0898" w14:textId="77777777" w:rsidR="00915371" w:rsidRDefault="00000000">
      <w:pPr>
        <w:snapToGrid w:val="0"/>
        <w:spacing w:line="360" w:lineRule="auto"/>
        <w:rPr>
          <w:rFonts w:ascii="仿宋" w:eastAsia="仿宋" w:hAnsi="仿宋" w:cs="仿宋" w:hint="eastAsia"/>
          <w:szCs w:val="21"/>
        </w:rPr>
      </w:pPr>
      <w:r>
        <w:rPr>
          <w:rFonts w:ascii="仿宋" w:eastAsia="仿宋" w:hAnsi="仿宋" w:cs="仿宋" w:hint="eastAsia"/>
          <w:szCs w:val="21"/>
        </w:rPr>
        <w:t>法定代表人或授权代理人：（签字或盖章）</w:t>
      </w:r>
    </w:p>
    <w:p w14:paraId="66F586F5" w14:textId="77777777" w:rsidR="00915371" w:rsidRDefault="00000000">
      <w:pPr>
        <w:snapToGrid w:val="0"/>
        <w:spacing w:line="360" w:lineRule="auto"/>
        <w:rPr>
          <w:rFonts w:ascii="宋体"/>
          <w:sz w:val="24"/>
        </w:rPr>
      </w:pPr>
      <w:r>
        <w:rPr>
          <w:rFonts w:ascii="仿宋" w:eastAsia="仿宋" w:hAnsi="仿宋" w:cs="仿宋" w:hint="eastAsia"/>
          <w:szCs w:val="21"/>
        </w:rPr>
        <w:t>日   期：</w:t>
      </w:r>
    </w:p>
    <w:p w14:paraId="744759BD" w14:textId="77777777" w:rsidR="00915371" w:rsidRDefault="00000000">
      <w:pPr>
        <w:widowControl/>
        <w:tabs>
          <w:tab w:val="left" w:pos="1320"/>
        </w:tabs>
        <w:snapToGrid w:val="0"/>
        <w:spacing w:line="360" w:lineRule="auto"/>
        <w:ind w:firstLineChars="200" w:firstLine="420"/>
        <w:rPr>
          <w:rFonts w:ascii="仿宋" w:eastAsia="仿宋" w:hAnsi="仿宋" w:cs="仿宋" w:hint="eastAsia"/>
          <w:szCs w:val="21"/>
        </w:rPr>
      </w:pPr>
      <w:r>
        <w:rPr>
          <w:rFonts w:ascii="仿宋" w:eastAsia="仿宋" w:hAnsi="仿宋" w:cs="仿宋" w:hint="eastAsia"/>
          <w:szCs w:val="21"/>
        </w:rPr>
        <w:t xml:space="preserve">     </w:t>
      </w:r>
    </w:p>
    <w:p w14:paraId="6B79B426" w14:textId="77777777" w:rsidR="00915371" w:rsidRDefault="00000000">
      <w:pPr>
        <w:spacing w:line="440" w:lineRule="exact"/>
        <w:outlineLvl w:val="1"/>
        <w:rPr>
          <w:rFonts w:ascii="宋体"/>
          <w:b/>
          <w:sz w:val="24"/>
        </w:rPr>
      </w:pPr>
      <w:r>
        <w:rPr>
          <w:rFonts w:ascii="仿宋" w:eastAsia="仿宋" w:hAnsi="仿宋" w:cs="仿宋"/>
          <w:szCs w:val="21"/>
        </w:rPr>
        <w:br w:type="page"/>
      </w:r>
      <w:bookmarkStart w:id="16" w:name="_Toc18131"/>
      <w:r>
        <w:rPr>
          <w:rFonts w:ascii="仿宋" w:eastAsia="仿宋" w:hAnsi="仿宋" w:cs="仿宋" w:hint="eastAsia"/>
          <w:b/>
          <w:bCs/>
          <w:szCs w:val="21"/>
        </w:rPr>
        <w:lastRenderedPageBreak/>
        <w:t>2.报价一览表</w:t>
      </w:r>
    </w:p>
    <w:p w14:paraId="3700F7BD" w14:textId="77777777" w:rsidR="00915371" w:rsidRDefault="00000000">
      <w:pPr>
        <w:spacing w:line="440" w:lineRule="exact"/>
        <w:outlineLvl w:val="1"/>
        <w:rPr>
          <w:rFonts w:ascii="仿宋" w:eastAsia="仿宋" w:hAnsi="仿宋" w:cs="仿宋" w:hint="eastAsia"/>
          <w:b/>
          <w:bCs/>
          <w:szCs w:val="21"/>
        </w:rPr>
      </w:pPr>
      <w:r>
        <w:rPr>
          <w:rFonts w:ascii="仿宋" w:eastAsia="仿宋" w:hAnsi="仿宋" w:cs="仿宋" w:hint="eastAsia"/>
          <w:b/>
          <w:bCs/>
          <w:szCs w:val="21"/>
        </w:rPr>
        <w:t>项目名称：</w:t>
      </w:r>
    </w:p>
    <w:p w14:paraId="3B2CD0B9" w14:textId="77777777" w:rsidR="00915371" w:rsidRDefault="00000000">
      <w:pPr>
        <w:spacing w:line="440" w:lineRule="exact"/>
        <w:outlineLvl w:val="1"/>
        <w:rPr>
          <w:b/>
          <w:sz w:val="28"/>
          <w:szCs w:val="28"/>
        </w:rPr>
      </w:pPr>
      <w:r>
        <w:rPr>
          <w:rFonts w:ascii="仿宋" w:eastAsia="仿宋" w:hAnsi="仿宋" w:cs="仿宋" w:hint="eastAsia"/>
          <w:b/>
          <w:bCs/>
          <w:szCs w:val="21"/>
        </w:rPr>
        <w:t>项目编号：</w:t>
      </w:r>
      <w:bookmarkStart w:id="17" w:name="_Toc171325099"/>
      <w:r>
        <w:rPr>
          <w:rFonts w:hint="eastAsia"/>
          <w:b/>
          <w:sz w:val="28"/>
          <w:szCs w:val="28"/>
        </w:rPr>
        <w:t xml:space="preserve"> </w:t>
      </w:r>
      <w:bookmarkEnd w:id="17"/>
      <w:r>
        <w:rPr>
          <w:rFonts w:ascii="宋体" w:hAnsi="宋体" w:hint="eastAsia"/>
          <w:b/>
          <w:bCs/>
          <w:szCs w:val="32"/>
        </w:rPr>
        <w:t xml:space="preserve"> </w:t>
      </w:r>
    </w:p>
    <w:tbl>
      <w:tblPr>
        <w:tblW w:w="9244" w:type="dxa"/>
        <w:jc w:val="center"/>
        <w:tblLayout w:type="fixed"/>
        <w:tblCellMar>
          <w:left w:w="30" w:type="dxa"/>
          <w:right w:w="30" w:type="dxa"/>
        </w:tblCellMar>
        <w:tblLook w:val="04A0" w:firstRow="1" w:lastRow="0" w:firstColumn="1" w:lastColumn="0" w:noHBand="0" w:noVBand="1"/>
      </w:tblPr>
      <w:tblGrid>
        <w:gridCol w:w="804"/>
        <w:gridCol w:w="3337"/>
        <w:gridCol w:w="5103"/>
      </w:tblGrid>
      <w:tr w:rsidR="00915371" w14:paraId="74B9819E" w14:textId="77777777">
        <w:trPr>
          <w:trHeight w:hRule="exact" w:val="528"/>
          <w:jc w:val="center"/>
        </w:trPr>
        <w:tc>
          <w:tcPr>
            <w:tcW w:w="9244" w:type="dxa"/>
            <w:gridSpan w:val="3"/>
            <w:tcBorders>
              <w:top w:val="single" w:sz="6" w:space="0" w:color="auto"/>
              <w:left w:val="single" w:sz="6" w:space="0" w:color="auto"/>
              <w:bottom w:val="single" w:sz="6" w:space="0" w:color="auto"/>
              <w:right w:val="single" w:sz="6" w:space="0" w:color="auto"/>
            </w:tcBorders>
            <w:vAlign w:val="center"/>
          </w:tcPr>
          <w:p w14:paraId="41A86863" w14:textId="77777777" w:rsidR="00915371" w:rsidRDefault="00000000">
            <w:pPr>
              <w:autoSpaceDE w:val="0"/>
              <w:autoSpaceDN w:val="0"/>
              <w:jc w:val="center"/>
              <w:rPr>
                <w:rFonts w:ascii="仿宋" w:eastAsia="仿宋" w:hAnsi="仿宋" w:cs="仿宋" w:hint="eastAsia"/>
                <w:bCs/>
                <w:szCs w:val="21"/>
              </w:rPr>
            </w:pPr>
            <w:r>
              <w:rPr>
                <w:rFonts w:ascii="仿宋" w:eastAsia="仿宋" w:hAnsi="仿宋" w:cs="仿宋" w:hint="eastAsia"/>
                <w:bCs/>
                <w:szCs w:val="21"/>
              </w:rPr>
              <w:t>报价一览表</w:t>
            </w:r>
          </w:p>
        </w:tc>
      </w:tr>
      <w:tr w:rsidR="00915371" w14:paraId="0E479F1C" w14:textId="77777777">
        <w:trPr>
          <w:trHeight w:hRule="exact" w:val="528"/>
          <w:jc w:val="center"/>
        </w:trPr>
        <w:tc>
          <w:tcPr>
            <w:tcW w:w="804" w:type="dxa"/>
            <w:tcBorders>
              <w:top w:val="single" w:sz="6" w:space="0" w:color="auto"/>
              <w:left w:val="single" w:sz="6" w:space="0" w:color="auto"/>
              <w:bottom w:val="single" w:sz="6" w:space="0" w:color="auto"/>
              <w:right w:val="single" w:sz="6" w:space="0" w:color="auto"/>
            </w:tcBorders>
            <w:vAlign w:val="center"/>
          </w:tcPr>
          <w:p w14:paraId="0BAE7A92" w14:textId="77777777" w:rsidR="00915371" w:rsidRDefault="00000000">
            <w:pPr>
              <w:autoSpaceDE w:val="0"/>
              <w:autoSpaceDN w:val="0"/>
              <w:rPr>
                <w:rFonts w:ascii="仿宋" w:eastAsia="仿宋" w:hAnsi="仿宋" w:cs="仿宋" w:hint="eastAsia"/>
                <w:bCs/>
                <w:szCs w:val="21"/>
              </w:rPr>
            </w:pPr>
            <w:r>
              <w:rPr>
                <w:rFonts w:ascii="仿宋" w:eastAsia="仿宋" w:hAnsi="仿宋" w:cs="仿宋" w:hint="eastAsia"/>
                <w:bCs/>
                <w:szCs w:val="21"/>
              </w:rPr>
              <w:t>序号</w:t>
            </w:r>
          </w:p>
        </w:tc>
        <w:tc>
          <w:tcPr>
            <w:tcW w:w="3337" w:type="dxa"/>
            <w:tcBorders>
              <w:top w:val="single" w:sz="6" w:space="0" w:color="auto"/>
              <w:left w:val="single" w:sz="6" w:space="0" w:color="auto"/>
              <w:bottom w:val="single" w:sz="6" w:space="0" w:color="auto"/>
              <w:right w:val="single" w:sz="6" w:space="0" w:color="auto"/>
            </w:tcBorders>
            <w:vAlign w:val="center"/>
          </w:tcPr>
          <w:p w14:paraId="3FA0E35E" w14:textId="77777777" w:rsidR="00915371" w:rsidRDefault="00000000">
            <w:pPr>
              <w:autoSpaceDE w:val="0"/>
              <w:autoSpaceDN w:val="0"/>
              <w:rPr>
                <w:rFonts w:ascii="仿宋" w:eastAsia="仿宋" w:hAnsi="仿宋" w:cs="仿宋" w:hint="eastAsia"/>
                <w:bCs/>
                <w:szCs w:val="21"/>
              </w:rPr>
            </w:pPr>
            <w:r>
              <w:rPr>
                <w:rFonts w:ascii="仿宋" w:eastAsia="仿宋" w:hAnsi="仿宋" w:cs="仿宋" w:hint="eastAsia"/>
                <w:bCs/>
                <w:szCs w:val="21"/>
              </w:rPr>
              <w:t>项目名称</w:t>
            </w:r>
          </w:p>
        </w:tc>
        <w:tc>
          <w:tcPr>
            <w:tcW w:w="5103" w:type="dxa"/>
            <w:tcBorders>
              <w:top w:val="single" w:sz="6" w:space="0" w:color="auto"/>
              <w:left w:val="single" w:sz="6" w:space="0" w:color="auto"/>
              <w:bottom w:val="single" w:sz="6" w:space="0" w:color="auto"/>
              <w:right w:val="single" w:sz="6" w:space="0" w:color="auto"/>
            </w:tcBorders>
            <w:vAlign w:val="center"/>
          </w:tcPr>
          <w:p w14:paraId="1A3F6D0F" w14:textId="77777777" w:rsidR="00915371" w:rsidRDefault="00000000">
            <w:pPr>
              <w:autoSpaceDE w:val="0"/>
              <w:autoSpaceDN w:val="0"/>
              <w:rPr>
                <w:rFonts w:ascii="仿宋" w:eastAsia="仿宋" w:hAnsi="仿宋" w:cs="仿宋" w:hint="eastAsia"/>
                <w:bCs/>
                <w:szCs w:val="21"/>
              </w:rPr>
            </w:pPr>
            <w:r>
              <w:rPr>
                <w:rFonts w:ascii="仿宋" w:eastAsia="仿宋" w:hAnsi="仿宋" w:cs="仿宋" w:hint="eastAsia"/>
                <w:bCs/>
                <w:szCs w:val="21"/>
              </w:rPr>
              <w:t>价格</w:t>
            </w:r>
          </w:p>
        </w:tc>
      </w:tr>
      <w:tr w:rsidR="00915371" w14:paraId="5F042485" w14:textId="77777777">
        <w:trPr>
          <w:trHeight w:val="510"/>
          <w:jc w:val="center"/>
        </w:trPr>
        <w:tc>
          <w:tcPr>
            <w:tcW w:w="804" w:type="dxa"/>
            <w:tcBorders>
              <w:top w:val="single" w:sz="6" w:space="0" w:color="auto"/>
              <w:left w:val="single" w:sz="6" w:space="0" w:color="auto"/>
              <w:bottom w:val="single" w:sz="6" w:space="0" w:color="auto"/>
              <w:right w:val="single" w:sz="6" w:space="0" w:color="auto"/>
            </w:tcBorders>
            <w:vAlign w:val="center"/>
          </w:tcPr>
          <w:p w14:paraId="6CAFB3A9" w14:textId="77777777" w:rsidR="00915371" w:rsidRDefault="00000000">
            <w:pPr>
              <w:autoSpaceDE w:val="0"/>
              <w:autoSpaceDN w:val="0"/>
              <w:rPr>
                <w:rFonts w:ascii="仿宋" w:eastAsia="仿宋" w:hAnsi="仿宋" w:cs="仿宋" w:hint="eastAsia"/>
                <w:bCs/>
                <w:szCs w:val="21"/>
              </w:rPr>
            </w:pPr>
            <w:r>
              <w:rPr>
                <w:rFonts w:ascii="仿宋" w:eastAsia="仿宋" w:hAnsi="仿宋" w:cs="仿宋" w:hint="eastAsia"/>
                <w:bCs/>
                <w:szCs w:val="21"/>
              </w:rPr>
              <w:t>1</w:t>
            </w:r>
          </w:p>
        </w:tc>
        <w:tc>
          <w:tcPr>
            <w:tcW w:w="3337" w:type="dxa"/>
            <w:tcBorders>
              <w:top w:val="single" w:sz="6" w:space="0" w:color="auto"/>
              <w:left w:val="single" w:sz="6" w:space="0" w:color="auto"/>
              <w:bottom w:val="single" w:sz="6" w:space="0" w:color="auto"/>
              <w:right w:val="single" w:sz="6" w:space="0" w:color="auto"/>
            </w:tcBorders>
            <w:vAlign w:val="center"/>
          </w:tcPr>
          <w:p w14:paraId="2B8C46F8" w14:textId="77777777" w:rsidR="00915371" w:rsidRDefault="00915371">
            <w:pPr>
              <w:autoSpaceDE w:val="0"/>
              <w:autoSpaceDN w:val="0"/>
              <w:rPr>
                <w:rFonts w:ascii="仿宋" w:eastAsia="仿宋" w:hAnsi="仿宋" w:cs="仿宋" w:hint="eastAsia"/>
                <w:bCs/>
                <w:szCs w:val="21"/>
              </w:rPr>
            </w:pPr>
          </w:p>
        </w:tc>
        <w:tc>
          <w:tcPr>
            <w:tcW w:w="5103" w:type="dxa"/>
            <w:tcBorders>
              <w:top w:val="single" w:sz="6" w:space="0" w:color="auto"/>
              <w:left w:val="single" w:sz="6" w:space="0" w:color="auto"/>
              <w:bottom w:val="single" w:sz="6" w:space="0" w:color="auto"/>
              <w:right w:val="single" w:sz="6" w:space="0" w:color="auto"/>
            </w:tcBorders>
            <w:vAlign w:val="center"/>
          </w:tcPr>
          <w:p w14:paraId="3F8B5336" w14:textId="77777777" w:rsidR="00915371" w:rsidRDefault="00915371">
            <w:pPr>
              <w:autoSpaceDE w:val="0"/>
              <w:autoSpaceDN w:val="0"/>
              <w:rPr>
                <w:rFonts w:ascii="仿宋" w:eastAsia="仿宋" w:hAnsi="仿宋" w:cs="仿宋" w:hint="eastAsia"/>
                <w:bCs/>
                <w:szCs w:val="21"/>
              </w:rPr>
            </w:pPr>
          </w:p>
        </w:tc>
      </w:tr>
      <w:tr w:rsidR="00915371" w14:paraId="44CACBA0" w14:textId="77777777">
        <w:trPr>
          <w:trHeight w:val="510"/>
          <w:jc w:val="center"/>
        </w:trPr>
        <w:tc>
          <w:tcPr>
            <w:tcW w:w="804" w:type="dxa"/>
            <w:tcBorders>
              <w:top w:val="single" w:sz="6" w:space="0" w:color="auto"/>
              <w:left w:val="single" w:sz="6" w:space="0" w:color="auto"/>
              <w:bottom w:val="single" w:sz="6" w:space="0" w:color="auto"/>
              <w:right w:val="single" w:sz="6" w:space="0" w:color="auto"/>
            </w:tcBorders>
            <w:vAlign w:val="center"/>
          </w:tcPr>
          <w:p w14:paraId="3CF9DD5B" w14:textId="77777777" w:rsidR="00915371" w:rsidRDefault="00000000">
            <w:pPr>
              <w:autoSpaceDE w:val="0"/>
              <w:autoSpaceDN w:val="0"/>
              <w:rPr>
                <w:rFonts w:ascii="仿宋" w:eastAsia="仿宋" w:hAnsi="仿宋" w:cs="仿宋" w:hint="eastAsia"/>
                <w:bCs/>
                <w:szCs w:val="21"/>
              </w:rPr>
            </w:pPr>
            <w:r>
              <w:rPr>
                <w:rFonts w:ascii="仿宋" w:eastAsia="仿宋" w:hAnsi="仿宋" w:cs="仿宋" w:hint="eastAsia"/>
                <w:bCs/>
                <w:szCs w:val="21"/>
              </w:rPr>
              <w:t>2</w:t>
            </w:r>
          </w:p>
        </w:tc>
        <w:tc>
          <w:tcPr>
            <w:tcW w:w="3337" w:type="dxa"/>
            <w:tcBorders>
              <w:top w:val="single" w:sz="6" w:space="0" w:color="auto"/>
              <w:left w:val="single" w:sz="6" w:space="0" w:color="auto"/>
              <w:bottom w:val="single" w:sz="6" w:space="0" w:color="auto"/>
              <w:right w:val="single" w:sz="6" w:space="0" w:color="auto"/>
            </w:tcBorders>
            <w:vAlign w:val="center"/>
          </w:tcPr>
          <w:p w14:paraId="58ADBA22" w14:textId="77777777" w:rsidR="00915371" w:rsidRDefault="00915371">
            <w:pPr>
              <w:autoSpaceDE w:val="0"/>
              <w:autoSpaceDN w:val="0"/>
              <w:rPr>
                <w:rFonts w:ascii="仿宋" w:eastAsia="仿宋" w:hAnsi="仿宋" w:cs="仿宋" w:hint="eastAsia"/>
                <w:bCs/>
                <w:szCs w:val="21"/>
              </w:rPr>
            </w:pPr>
          </w:p>
        </w:tc>
        <w:tc>
          <w:tcPr>
            <w:tcW w:w="5103" w:type="dxa"/>
            <w:tcBorders>
              <w:top w:val="single" w:sz="6" w:space="0" w:color="auto"/>
              <w:left w:val="single" w:sz="6" w:space="0" w:color="auto"/>
              <w:bottom w:val="single" w:sz="6" w:space="0" w:color="auto"/>
              <w:right w:val="single" w:sz="6" w:space="0" w:color="auto"/>
            </w:tcBorders>
            <w:vAlign w:val="center"/>
          </w:tcPr>
          <w:p w14:paraId="1BCA8E89" w14:textId="77777777" w:rsidR="00915371" w:rsidRDefault="00915371">
            <w:pPr>
              <w:autoSpaceDE w:val="0"/>
              <w:autoSpaceDN w:val="0"/>
              <w:rPr>
                <w:rFonts w:ascii="仿宋" w:eastAsia="仿宋" w:hAnsi="仿宋" w:cs="仿宋" w:hint="eastAsia"/>
                <w:bCs/>
                <w:szCs w:val="21"/>
              </w:rPr>
            </w:pPr>
          </w:p>
        </w:tc>
      </w:tr>
      <w:tr w:rsidR="00915371" w14:paraId="225A6375" w14:textId="77777777">
        <w:trPr>
          <w:trHeight w:val="510"/>
          <w:jc w:val="center"/>
        </w:trPr>
        <w:tc>
          <w:tcPr>
            <w:tcW w:w="804" w:type="dxa"/>
            <w:tcBorders>
              <w:top w:val="single" w:sz="6" w:space="0" w:color="auto"/>
              <w:left w:val="single" w:sz="6" w:space="0" w:color="auto"/>
              <w:bottom w:val="single" w:sz="6" w:space="0" w:color="auto"/>
              <w:right w:val="single" w:sz="6" w:space="0" w:color="auto"/>
            </w:tcBorders>
            <w:vAlign w:val="center"/>
          </w:tcPr>
          <w:p w14:paraId="32F29942" w14:textId="77777777" w:rsidR="00915371" w:rsidRDefault="00000000">
            <w:pPr>
              <w:autoSpaceDE w:val="0"/>
              <w:autoSpaceDN w:val="0"/>
              <w:rPr>
                <w:rFonts w:ascii="仿宋" w:eastAsia="仿宋" w:hAnsi="仿宋" w:cs="仿宋" w:hint="eastAsia"/>
                <w:bCs/>
                <w:szCs w:val="21"/>
              </w:rPr>
            </w:pPr>
            <w:r>
              <w:rPr>
                <w:rFonts w:ascii="仿宋" w:eastAsia="仿宋" w:hAnsi="仿宋" w:cs="仿宋" w:hint="eastAsia"/>
                <w:bCs/>
                <w:szCs w:val="21"/>
              </w:rPr>
              <w:t>3</w:t>
            </w:r>
          </w:p>
        </w:tc>
        <w:tc>
          <w:tcPr>
            <w:tcW w:w="3337" w:type="dxa"/>
            <w:tcBorders>
              <w:top w:val="single" w:sz="6" w:space="0" w:color="auto"/>
              <w:left w:val="single" w:sz="6" w:space="0" w:color="auto"/>
              <w:bottom w:val="single" w:sz="6" w:space="0" w:color="auto"/>
              <w:right w:val="single" w:sz="6" w:space="0" w:color="auto"/>
            </w:tcBorders>
            <w:vAlign w:val="center"/>
          </w:tcPr>
          <w:p w14:paraId="1FEE548B" w14:textId="77777777" w:rsidR="00915371" w:rsidRDefault="00915371">
            <w:pPr>
              <w:autoSpaceDE w:val="0"/>
              <w:autoSpaceDN w:val="0"/>
              <w:rPr>
                <w:rFonts w:ascii="仿宋" w:eastAsia="仿宋" w:hAnsi="仿宋" w:cs="仿宋" w:hint="eastAsia"/>
                <w:bCs/>
                <w:szCs w:val="21"/>
              </w:rPr>
            </w:pPr>
          </w:p>
        </w:tc>
        <w:tc>
          <w:tcPr>
            <w:tcW w:w="5103" w:type="dxa"/>
            <w:tcBorders>
              <w:top w:val="single" w:sz="6" w:space="0" w:color="auto"/>
              <w:left w:val="single" w:sz="6" w:space="0" w:color="auto"/>
              <w:bottom w:val="single" w:sz="6" w:space="0" w:color="auto"/>
              <w:right w:val="single" w:sz="6" w:space="0" w:color="auto"/>
            </w:tcBorders>
            <w:vAlign w:val="center"/>
          </w:tcPr>
          <w:p w14:paraId="152E0AA0" w14:textId="77777777" w:rsidR="00915371" w:rsidRDefault="00915371">
            <w:pPr>
              <w:autoSpaceDE w:val="0"/>
              <w:autoSpaceDN w:val="0"/>
              <w:rPr>
                <w:rFonts w:ascii="仿宋" w:eastAsia="仿宋" w:hAnsi="仿宋" w:cs="仿宋" w:hint="eastAsia"/>
                <w:bCs/>
                <w:szCs w:val="21"/>
              </w:rPr>
            </w:pPr>
          </w:p>
        </w:tc>
      </w:tr>
      <w:tr w:rsidR="00915371" w14:paraId="0ED53DB7" w14:textId="77777777">
        <w:trPr>
          <w:cantSplit/>
          <w:trHeight w:val="510"/>
          <w:jc w:val="center"/>
        </w:trPr>
        <w:tc>
          <w:tcPr>
            <w:tcW w:w="4141" w:type="dxa"/>
            <w:gridSpan w:val="2"/>
            <w:vMerge w:val="restart"/>
            <w:tcBorders>
              <w:top w:val="single" w:sz="6" w:space="0" w:color="auto"/>
              <w:left w:val="single" w:sz="6" w:space="0" w:color="auto"/>
              <w:right w:val="single" w:sz="6" w:space="0" w:color="auto"/>
            </w:tcBorders>
            <w:vAlign w:val="center"/>
          </w:tcPr>
          <w:p w14:paraId="00A6565A" w14:textId="77777777" w:rsidR="00915371" w:rsidRDefault="00915371">
            <w:pPr>
              <w:autoSpaceDE w:val="0"/>
              <w:autoSpaceDN w:val="0"/>
              <w:rPr>
                <w:rFonts w:ascii="仿宋" w:eastAsia="仿宋" w:hAnsi="仿宋" w:cs="仿宋" w:hint="eastAsia"/>
                <w:bCs/>
                <w:szCs w:val="21"/>
              </w:rPr>
            </w:pPr>
          </w:p>
          <w:p w14:paraId="084B5BD1" w14:textId="77777777" w:rsidR="00915371" w:rsidRDefault="00000000">
            <w:pPr>
              <w:autoSpaceDE w:val="0"/>
              <w:autoSpaceDN w:val="0"/>
              <w:rPr>
                <w:rFonts w:ascii="仿宋" w:eastAsia="仿宋" w:hAnsi="仿宋" w:cs="仿宋" w:hint="eastAsia"/>
                <w:bCs/>
                <w:szCs w:val="21"/>
              </w:rPr>
            </w:pPr>
            <w:r>
              <w:rPr>
                <w:rFonts w:ascii="仿宋" w:eastAsia="仿宋" w:hAnsi="仿宋" w:cs="仿宋" w:hint="eastAsia"/>
                <w:bCs/>
                <w:szCs w:val="21"/>
              </w:rPr>
              <w:t>投标总价</w:t>
            </w:r>
          </w:p>
        </w:tc>
        <w:tc>
          <w:tcPr>
            <w:tcW w:w="5103" w:type="dxa"/>
            <w:tcBorders>
              <w:top w:val="single" w:sz="6" w:space="0" w:color="auto"/>
              <w:left w:val="single" w:sz="6" w:space="0" w:color="auto"/>
              <w:bottom w:val="single" w:sz="6" w:space="0" w:color="auto"/>
              <w:right w:val="single" w:sz="6" w:space="0" w:color="auto"/>
            </w:tcBorders>
            <w:vAlign w:val="center"/>
          </w:tcPr>
          <w:p w14:paraId="4E0E1F57" w14:textId="77777777" w:rsidR="00915371" w:rsidRDefault="00000000">
            <w:pPr>
              <w:rPr>
                <w:rFonts w:ascii="仿宋" w:eastAsia="仿宋" w:hAnsi="仿宋" w:cs="仿宋" w:hint="eastAsia"/>
                <w:bCs/>
                <w:szCs w:val="21"/>
              </w:rPr>
            </w:pPr>
            <w:r>
              <w:rPr>
                <w:rFonts w:ascii="仿宋" w:eastAsia="仿宋" w:hAnsi="仿宋" w:cs="仿宋" w:hint="eastAsia"/>
                <w:bCs/>
                <w:szCs w:val="21"/>
              </w:rPr>
              <w:t>（小写）</w:t>
            </w:r>
          </w:p>
        </w:tc>
      </w:tr>
      <w:tr w:rsidR="00915371" w14:paraId="37421DD7" w14:textId="77777777">
        <w:trPr>
          <w:cantSplit/>
          <w:trHeight w:val="510"/>
          <w:jc w:val="center"/>
        </w:trPr>
        <w:tc>
          <w:tcPr>
            <w:tcW w:w="4141" w:type="dxa"/>
            <w:gridSpan w:val="2"/>
            <w:vMerge/>
            <w:tcBorders>
              <w:left w:val="single" w:sz="6" w:space="0" w:color="auto"/>
              <w:bottom w:val="single" w:sz="6" w:space="0" w:color="auto"/>
              <w:right w:val="single" w:sz="6" w:space="0" w:color="auto"/>
            </w:tcBorders>
            <w:vAlign w:val="center"/>
          </w:tcPr>
          <w:p w14:paraId="25AD3CE5" w14:textId="77777777" w:rsidR="00915371" w:rsidRDefault="00915371">
            <w:pPr>
              <w:autoSpaceDE w:val="0"/>
              <w:autoSpaceDN w:val="0"/>
              <w:rPr>
                <w:rFonts w:ascii="仿宋" w:eastAsia="仿宋" w:hAnsi="仿宋" w:cs="仿宋" w:hint="eastAsia"/>
                <w:bCs/>
                <w:szCs w:val="21"/>
              </w:rPr>
            </w:pPr>
          </w:p>
        </w:tc>
        <w:tc>
          <w:tcPr>
            <w:tcW w:w="5103" w:type="dxa"/>
            <w:tcBorders>
              <w:top w:val="single" w:sz="6" w:space="0" w:color="auto"/>
              <w:left w:val="single" w:sz="6" w:space="0" w:color="auto"/>
              <w:bottom w:val="single" w:sz="6" w:space="0" w:color="auto"/>
              <w:right w:val="single" w:sz="6" w:space="0" w:color="auto"/>
            </w:tcBorders>
            <w:vAlign w:val="center"/>
          </w:tcPr>
          <w:p w14:paraId="0205E580" w14:textId="77777777" w:rsidR="00915371" w:rsidRDefault="00000000">
            <w:pPr>
              <w:rPr>
                <w:rFonts w:ascii="仿宋" w:eastAsia="仿宋" w:hAnsi="仿宋" w:cs="仿宋" w:hint="eastAsia"/>
                <w:bCs/>
                <w:szCs w:val="21"/>
              </w:rPr>
            </w:pPr>
            <w:r>
              <w:rPr>
                <w:rFonts w:ascii="仿宋" w:eastAsia="仿宋" w:hAnsi="仿宋" w:cs="仿宋" w:hint="eastAsia"/>
                <w:bCs/>
                <w:szCs w:val="21"/>
              </w:rPr>
              <w:t>（大写）</w:t>
            </w:r>
          </w:p>
        </w:tc>
      </w:tr>
    </w:tbl>
    <w:p w14:paraId="11DA52A7" w14:textId="77777777" w:rsidR="00915371" w:rsidRDefault="00000000">
      <w:pPr>
        <w:snapToGrid w:val="0"/>
        <w:spacing w:line="360" w:lineRule="auto"/>
        <w:rPr>
          <w:rFonts w:ascii="仿宋" w:eastAsia="仿宋" w:hAnsi="仿宋" w:cs="仿宋" w:hint="eastAsia"/>
          <w:b/>
          <w:bCs/>
          <w:szCs w:val="21"/>
        </w:rPr>
      </w:pPr>
      <w:r>
        <w:rPr>
          <w:rFonts w:ascii="仿宋" w:eastAsia="仿宋" w:hAnsi="仿宋" w:cs="仿宋" w:hint="eastAsia"/>
          <w:b/>
          <w:bCs/>
          <w:szCs w:val="21"/>
        </w:rPr>
        <w:t>附:分项报价明细表（格式自拟）</w:t>
      </w:r>
    </w:p>
    <w:p w14:paraId="4BC35A16" w14:textId="77777777" w:rsidR="00915371" w:rsidRDefault="00915371">
      <w:pPr>
        <w:widowControl/>
        <w:tabs>
          <w:tab w:val="left" w:pos="1320"/>
        </w:tabs>
        <w:snapToGrid w:val="0"/>
        <w:spacing w:line="360" w:lineRule="auto"/>
        <w:rPr>
          <w:rFonts w:ascii="仿宋" w:eastAsia="仿宋" w:hAnsi="仿宋" w:cs="仿宋" w:hint="eastAsia"/>
          <w:b/>
          <w:bCs/>
          <w:szCs w:val="21"/>
        </w:rPr>
      </w:pPr>
    </w:p>
    <w:p w14:paraId="3C0B04B7" w14:textId="77777777" w:rsidR="00915371" w:rsidRDefault="00000000">
      <w:pPr>
        <w:spacing w:beforeLines="20" w:before="48" w:line="400" w:lineRule="atLeast"/>
        <w:ind w:firstLineChars="1300" w:firstLine="2730"/>
        <w:rPr>
          <w:rFonts w:ascii="仿宋" w:eastAsia="仿宋" w:hAnsi="仿宋" w:cs="仿宋" w:hint="eastAsia"/>
          <w:szCs w:val="21"/>
        </w:rPr>
      </w:pPr>
      <w:r>
        <w:rPr>
          <w:rFonts w:ascii="仿宋" w:eastAsia="仿宋" w:hAnsi="仿宋" w:cs="仿宋" w:hint="eastAsia"/>
          <w:szCs w:val="21"/>
        </w:rPr>
        <w:t>供应商名称：（公章）</w:t>
      </w:r>
    </w:p>
    <w:p w14:paraId="0DC0A39F" w14:textId="77777777" w:rsidR="00915371" w:rsidRDefault="00000000">
      <w:pPr>
        <w:spacing w:beforeLines="20" w:before="48" w:line="400" w:lineRule="atLeast"/>
        <w:ind w:firstLineChars="1300" w:firstLine="2730"/>
        <w:rPr>
          <w:rFonts w:ascii="仿宋" w:eastAsia="仿宋" w:hAnsi="仿宋" w:cs="仿宋" w:hint="eastAsia"/>
          <w:szCs w:val="21"/>
        </w:rPr>
      </w:pPr>
      <w:r>
        <w:rPr>
          <w:rFonts w:ascii="仿宋" w:eastAsia="仿宋" w:hAnsi="仿宋" w:cs="仿宋" w:hint="eastAsia"/>
          <w:szCs w:val="21"/>
        </w:rPr>
        <w:t>法定代表人或授权代理人：（签字或盖章）</w:t>
      </w:r>
    </w:p>
    <w:p w14:paraId="3251B4A6" w14:textId="77777777" w:rsidR="00915371" w:rsidRDefault="00000000">
      <w:pPr>
        <w:spacing w:beforeLines="20" w:before="48" w:line="400" w:lineRule="atLeast"/>
        <w:ind w:firstLineChars="1300" w:firstLine="2730"/>
        <w:rPr>
          <w:rFonts w:ascii="仿宋" w:eastAsia="仿宋" w:hAnsi="仿宋" w:cs="仿宋" w:hint="eastAsia"/>
          <w:szCs w:val="21"/>
        </w:rPr>
      </w:pPr>
      <w:r>
        <w:rPr>
          <w:rFonts w:ascii="仿宋" w:eastAsia="仿宋" w:hAnsi="仿宋" w:cs="仿宋" w:hint="eastAsia"/>
          <w:szCs w:val="21"/>
        </w:rPr>
        <w:t>日    期：</w:t>
      </w:r>
    </w:p>
    <w:p w14:paraId="038C0C64" w14:textId="77777777" w:rsidR="00915371" w:rsidRDefault="00915371">
      <w:pPr>
        <w:spacing w:beforeLines="20" w:before="48" w:line="400" w:lineRule="atLeast"/>
        <w:rPr>
          <w:rFonts w:ascii="仿宋" w:eastAsia="仿宋" w:hAnsi="仿宋" w:cs="仿宋" w:hint="eastAsia"/>
          <w:szCs w:val="21"/>
        </w:rPr>
      </w:pPr>
    </w:p>
    <w:p w14:paraId="2EC401C4" w14:textId="77777777" w:rsidR="00915371" w:rsidRDefault="00000000">
      <w:pPr>
        <w:spacing w:beforeLines="20" w:before="48" w:line="400" w:lineRule="atLeast"/>
        <w:rPr>
          <w:rFonts w:ascii="仿宋" w:eastAsia="仿宋" w:hAnsi="仿宋" w:cs="仿宋" w:hint="eastAsia"/>
          <w:szCs w:val="21"/>
        </w:rPr>
      </w:pPr>
      <w:r>
        <w:rPr>
          <w:rFonts w:ascii="仿宋" w:eastAsia="仿宋" w:hAnsi="仿宋" w:cs="仿宋" w:hint="eastAsia"/>
          <w:szCs w:val="21"/>
        </w:rPr>
        <w:t>注</w:t>
      </w:r>
      <w:r>
        <w:rPr>
          <w:rFonts w:ascii="仿宋" w:eastAsia="仿宋" w:hAnsi="仿宋" w:cs="仿宋"/>
          <w:szCs w:val="21"/>
        </w:rPr>
        <w:t>:</w:t>
      </w:r>
      <w:r>
        <w:rPr>
          <w:rFonts w:ascii="仿宋" w:eastAsia="仿宋" w:hAnsi="仿宋" w:cs="仿宋" w:hint="eastAsia"/>
          <w:szCs w:val="21"/>
        </w:rPr>
        <w:t xml:space="preserve"> 1、投标报价应包括议价文件所规定的采购范围的全部内容；</w:t>
      </w:r>
    </w:p>
    <w:p w14:paraId="308480D7" w14:textId="77777777" w:rsidR="00915371" w:rsidRDefault="00000000">
      <w:pPr>
        <w:spacing w:beforeLines="20" w:before="48" w:line="400" w:lineRule="atLeast"/>
        <w:ind w:firstLineChars="200" w:firstLine="420"/>
        <w:rPr>
          <w:rFonts w:ascii="仿宋" w:eastAsia="仿宋" w:hAnsi="仿宋" w:cs="仿宋" w:hint="eastAsia"/>
          <w:szCs w:val="21"/>
        </w:rPr>
      </w:pPr>
      <w:r>
        <w:rPr>
          <w:rFonts w:ascii="仿宋" w:eastAsia="仿宋" w:hAnsi="仿宋" w:cs="仿宋" w:hint="eastAsia"/>
          <w:szCs w:val="21"/>
        </w:rPr>
        <w:t>2、评审小组发现供应商的报价明显低于其他响应报价，或者其响应报价可能低于其成本的，应当要求该供应商作出书面说明并提供相应的证明材料。供应商不能合理说明或者不能提供相应证明材料的，由评审小组认定该供应商以低于成本报价竞标的，其投标作无效投标处理。</w:t>
      </w:r>
    </w:p>
    <w:p w14:paraId="664F7A44" w14:textId="77777777" w:rsidR="00915371" w:rsidRDefault="00000000">
      <w:pPr>
        <w:spacing w:beforeLines="20" w:before="48" w:line="400" w:lineRule="atLeast"/>
        <w:ind w:firstLineChars="200" w:firstLine="420"/>
        <w:rPr>
          <w:rFonts w:ascii="仿宋" w:eastAsia="仿宋" w:hAnsi="仿宋" w:cs="仿宋" w:hint="eastAsia"/>
          <w:szCs w:val="21"/>
        </w:rPr>
      </w:pPr>
      <w:r>
        <w:rPr>
          <w:rFonts w:ascii="仿宋" w:eastAsia="仿宋" w:hAnsi="仿宋" w:cs="仿宋" w:hint="eastAsia"/>
          <w:szCs w:val="21"/>
        </w:rPr>
        <w:t>3、供应商报价应根据议价文件第三章“用户需求书”报出自己的价格（报价不得超出其预算价，否则作无效投标处理）。</w:t>
      </w:r>
    </w:p>
    <w:p w14:paraId="663C6D8B" w14:textId="77777777" w:rsidR="00915371" w:rsidRDefault="00915371">
      <w:pPr>
        <w:pStyle w:val="afa"/>
        <w:rPr>
          <w:rFonts w:ascii="Abadi MT Condensed Light" w:eastAsia="仿宋_GB2312" w:hAnsi="Abadi MT Condensed Light"/>
          <w:sz w:val="10"/>
          <w:szCs w:val="20"/>
        </w:rPr>
      </w:pPr>
    </w:p>
    <w:p w14:paraId="3697D400" w14:textId="77777777" w:rsidR="00915371" w:rsidRDefault="00915371">
      <w:pPr>
        <w:spacing w:line="480" w:lineRule="auto"/>
        <w:jc w:val="center"/>
        <w:rPr>
          <w:rFonts w:ascii="仿宋" w:eastAsia="仿宋" w:hAnsi="仿宋" w:cs="仿宋" w:hint="eastAsia"/>
          <w:b/>
          <w:bCs/>
          <w:szCs w:val="21"/>
        </w:rPr>
      </w:pPr>
    </w:p>
    <w:p w14:paraId="79ACC509" w14:textId="77777777" w:rsidR="00915371" w:rsidRDefault="00915371">
      <w:pPr>
        <w:spacing w:line="480" w:lineRule="auto"/>
        <w:jc w:val="center"/>
        <w:rPr>
          <w:rFonts w:ascii="仿宋" w:eastAsia="仿宋" w:hAnsi="仿宋" w:cs="仿宋" w:hint="eastAsia"/>
          <w:b/>
          <w:bCs/>
          <w:szCs w:val="21"/>
        </w:rPr>
      </w:pPr>
    </w:p>
    <w:p w14:paraId="740FE90C" w14:textId="77777777" w:rsidR="00915371" w:rsidRDefault="00915371">
      <w:pPr>
        <w:spacing w:line="480" w:lineRule="auto"/>
        <w:jc w:val="center"/>
        <w:rPr>
          <w:rFonts w:ascii="仿宋" w:eastAsia="仿宋" w:hAnsi="仿宋" w:cs="仿宋" w:hint="eastAsia"/>
          <w:b/>
          <w:bCs/>
          <w:szCs w:val="21"/>
        </w:rPr>
      </w:pPr>
    </w:p>
    <w:p w14:paraId="216C5817" w14:textId="77777777" w:rsidR="00915371" w:rsidRDefault="00915371">
      <w:pPr>
        <w:spacing w:line="480" w:lineRule="auto"/>
        <w:jc w:val="center"/>
        <w:rPr>
          <w:rFonts w:ascii="仿宋" w:eastAsia="仿宋" w:hAnsi="仿宋" w:cs="仿宋" w:hint="eastAsia"/>
          <w:b/>
          <w:bCs/>
          <w:szCs w:val="21"/>
        </w:rPr>
      </w:pPr>
    </w:p>
    <w:p w14:paraId="547C1F07" w14:textId="77777777" w:rsidR="00915371" w:rsidRDefault="00915371">
      <w:pPr>
        <w:spacing w:line="480" w:lineRule="auto"/>
        <w:jc w:val="center"/>
        <w:rPr>
          <w:rFonts w:ascii="仿宋" w:eastAsia="仿宋" w:hAnsi="仿宋" w:cs="仿宋" w:hint="eastAsia"/>
          <w:b/>
          <w:bCs/>
          <w:szCs w:val="21"/>
        </w:rPr>
      </w:pPr>
    </w:p>
    <w:p w14:paraId="505BECE2" w14:textId="77777777" w:rsidR="00915371" w:rsidRDefault="00915371"/>
    <w:bookmarkEnd w:id="16"/>
    <w:p w14:paraId="7DC0C98C" w14:textId="77777777" w:rsidR="00915371" w:rsidRDefault="00000000">
      <w:pPr>
        <w:spacing w:line="440" w:lineRule="exact"/>
        <w:outlineLvl w:val="1"/>
        <w:rPr>
          <w:rFonts w:ascii="仿宋" w:eastAsia="仿宋" w:hAnsi="仿宋" w:cs="仿宋" w:hint="eastAsia"/>
          <w:b/>
          <w:bCs/>
          <w:szCs w:val="21"/>
        </w:rPr>
      </w:pPr>
      <w:r>
        <w:rPr>
          <w:rFonts w:ascii="仿宋" w:eastAsia="仿宋" w:hAnsi="仿宋" w:cs="仿宋" w:hint="eastAsia"/>
          <w:b/>
          <w:bCs/>
          <w:szCs w:val="21"/>
        </w:rPr>
        <w:t>3、</w:t>
      </w:r>
      <w:bookmarkStart w:id="18" w:name="OLE_LINK3"/>
      <w:r>
        <w:rPr>
          <w:rFonts w:ascii="仿宋" w:eastAsia="仿宋" w:hAnsi="仿宋" w:cs="仿宋" w:hint="eastAsia"/>
          <w:b/>
          <w:bCs/>
          <w:szCs w:val="21"/>
        </w:rPr>
        <w:t>法定代表人授权书</w:t>
      </w:r>
      <w:bookmarkEnd w:id="18"/>
      <w:r>
        <w:rPr>
          <w:rFonts w:ascii="仿宋" w:eastAsia="仿宋" w:hAnsi="仿宋" w:cs="仿宋" w:hint="eastAsia"/>
          <w:b/>
          <w:bCs/>
          <w:szCs w:val="21"/>
        </w:rPr>
        <w:t>格式</w:t>
      </w:r>
    </w:p>
    <w:p w14:paraId="6800F9D7" w14:textId="77777777" w:rsidR="00915371" w:rsidRDefault="00000000">
      <w:pPr>
        <w:jc w:val="center"/>
        <w:rPr>
          <w:rFonts w:ascii="仿宋" w:eastAsia="仿宋" w:hAnsi="仿宋" w:cs="仿宋" w:hint="eastAsia"/>
          <w:b/>
          <w:bCs/>
          <w:szCs w:val="21"/>
        </w:rPr>
      </w:pPr>
      <w:r>
        <w:rPr>
          <w:rFonts w:ascii="仿宋" w:eastAsia="仿宋" w:hAnsi="仿宋" w:cs="仿宋" w:hint="eastAsia"/>
          <w:b/>
          <w:bCs/>
          <w:szCs w:val="21"/>
        </w:rPr>
        <w:t>法定代表人授权书</w:t>
      </w:r>
    </w:p>
    <w:p w14:paraId="087DA239" w14:textId="77777777" w:rsidR="00915371" w:rsidRDefault="00000000">
      <w:pPr>
        <w:rPr>
          <w:rFonts w:ascii="仿宋" w:eastAsia="仿宋" w:hAnsi="仿宋" w:cs="仿宋" w:hint="eastAsia"/>
          <w:b/>
          <w:bCs/>
          <w:szCs w:val="21"/>
        </w:rPr>
      </w:pPr>
      <w:r>
        <w:rPr>
          <w:rFonts w:ascii="仿宋" w:eastAsia="仿宋" w:hAnsi="仿宋" w:cs="仿宋" w:hint="eastAsia"/>
          <w:b/>
          <w:bCs/>
          <w:szCs w:val="21"/>
        </w:rPr>
        <w:t>致海口市人民医院：</w:t>
      </w:r>
    </w:p>
    <w:p w14:paraId="56C51483" w14:textId="2B7BC0BA" w:rsidR="00915371" w:rsidRDefault="00000000">
      <w:pPr>
        <w:widowControl/>
        <w:spacing w:line="360" w:lineRule="auto"/>
        <w:ind w:firstLineChars="200" w:firstLine="420"/>
        <w:rPr>
          <w:rFonts w:ascii="仿宋" w:eastAsia="仿宋" w:hAnsi="仿宋" w:cs="仿宋" w:hint="eastAsia"/>
          <w:szCs w:val="21"/>
        </w:rPr>
      </w:pPr>
      <w:r>
        <w:rPr>
          <w:rFonts w:ascii="仿宋" w:eastAsia="仿宋" w:hAnsi="仿宋" w:cs="仿宋" w:hint="eastAsia"/>
          <w:szCs w:val="21"/>
        </w:rPr>
        <w:t>兹授权：</w:t>
      </w:r>
      <w:r>
        <w:rPr>
          <w:rFonts w:ascii="仿宋" w:eastAsia="仿宋" w:hAnsi="仿宋" w:cs="仿宋" w:hint="eastAsia"/>
          <w:szCs w:val="21"/>
          <w:u w:val="single"/>
        </w:rPr>
        <w:t xml:space="preserve">              </w:t>
      </w:r>
      <w:r>
        <w:rPr>
          <w:rFonts w:ascii="仿宋" w:eastAsia="仿宋" w:hAnsi="仿宋" w:cs="仿宋" w:hint="eastAsia"/>
          <w:szCs w:val="21"/>
        </w:rPr>
        <w:t xml:space="preserve">先生/女士作为我公司的合法授权代理人，参加海口市人民医院组织的（项目编号: </w:t>
      </w:r>
      <w:r w:rsidR="00FE59BE">
        <w:rPr>
          <w:rFonts w:ascii="仿宋" w:eastAsia="仿宋" w:hAnsi="仿宋" w:cs="仿宋" w:hint="eastAsia"/>
          <w:szCs w:val="21"/>
        </w:rPr>
        <w:t>HKPHID2026-015</w:t>
      </w:r>
      <w:r w:rsidR="00CD79A5">
        <w:rPr>
          <w:rFonts w:ascii="仿宋" w:eastAsia="仿宋" w:hAnsi="仿宋" w:cs="仿宋" w:hint="eastAsia"/>
          <w:szCs w:val="21"/>
        </w:rPr>
        <w:t xml:space="preserve"> </w:t>
      </w:r>
      <w:r>
        <w:rPr>
          <w:rFonts w:ascii="仿宋" w:eastAsia="仿宋" w:hAnsi="仿宋" w:cs="仿宋" w:hint="eastAsia"/>
          <w:szCs w:val="21"/>
        </w:rPr>
        <w:t>、</w:t>
      </w:r>
      <w:r w:rsidR="00FE59BE">
        <w:rPr>
          <w:rFonts w:ascii="仿宋" w:eastAsia="仿宋" w:hAnsi="仿宋" w:cs="仿宋" w:hint="eastAsia"/>
          <w:szCs w:val="21"/>
        </w:rPr>
        <w:t>健康智慧医养信息化平台</w:t>
      </w:r>
      <w:r>
        <w:rPr>
          <w:rFonts w:ascii="仿宋" w:eastAsia="仿宋" w:hAnsi="仿宋" w:cs="仿宋" w:hint="eastAsia"/>
          <w:szCs w:val="21"/>
        </w:rPr>
        <w:t>）的采购活动。</w:t>
      </w:r>
    </w:p>
    <w:p w14:paraId="61B0BB15" w14:textId="77777777" w:rsidR="00915371" w:rsidRDefault="00000000">
      <w:pPr>
        <w:spacing w:line="500" w:lineRule="exact"/>
        <w:ind w:firstLineChars="192" w:firstLine="403"/>
        <w:rPr>
          <w:rFonts w:ascii="仿宋" w:eastAsia="仿宋" w:hAnsi="仿宋" w:cs="仿宋" w:hint="eastAsia"/>
          <w:szCs w:val="21"/>
        </w:rPr>
      </w:pPr>
      <w:r>
        <w:rPr>
          <w:rFonts w:ascii="仿宋" w:eastAsia="仿宋" w:hAnsi="仿宋" w:cs="仿宋" w:hint="eastAsia"/>
          <w:szCs w:val="21"/>
        </w:rPr>
        <w:t>授权权限：全权代表本公司参与上述采购项目的议价采购活动，并负责一切响应文件的提供与确认，其签字与我司公章具有相同的法律效力。有效期限：与议价文件中标注的投标有效期相同，自法定代表人签字或签章之日起生效。</w:t>
      </w:r>
    </w:p>
    <w:p w14:paraId="5405F822" w14:textId="77777777" w:rsidR="00915371" w:rsidRDefault="00915371">
      <w:pPr>
        <w:rPr>
          <w:rFonts w:ascii="仿宋" w:eastAsia="仿宋" w:hAnsi="仿宋" w:cs="仿宋" w:hint="eastAsia"/>
          <w:szCs w:val="21"/>
        </w:rPr>
      </w:pPr>
    </w:p>
    <w:p w14:paraId="040D1296" w14:textId="77777777" w:rsidR="00915371" w:rsidRDefault="00000000">
      <w:pPr>
        <w:rPr>
          <w:rFonts w:ascii="仿宋" w:eastAsia="仿宋" w:hAnsi="仿宋" w:cs="仿宋" w:hint="eastAsia"/>
          <w:szCs w:val="21"/>
        </w:rPr>
      </w:pPr>
      <w:r>
        <w:rPr>
          <w:rFonts w:ascii="仿宋" w:eastAsia="仿宋" w:hAnsi="仿宋" w:cs="仿宋" w:hint="eastAsia"/>
          <w:szCs w:val="21"/>
        </w:rPr>
        <w:t>被授权人：</w:t>
      </w:r>
      <w:r>
        <w:rPr>
          <w:rFonts w:ascii="仿宋" w:eastAsia="仿宋" w:hAnsi="仿宋" w:cs="仿宋" w:hint="eastAsia"/>
          <w:szCs w:val="21"/>
          <w:u w:val="single"/>
        </w:rPr>
        <w:t xml:space="preserve">       （签字或签章）</w:t>
      </w:r>
      <w:r>
        <w:rPr>
          <w:rFonts w:ascii="仿宋" w:eastAsia="仿宋" w:hAnsi="仿宋" w:cs="仿宋" w:hint="eastAsia"/>
          <w:szCs w:val="21"/>
        </w:rPr>
        <w:t xml:space="preserve"> 联系电话：                    </w:t>
      </w:r>
    </w:p>
    <w:p w14:paraId="048EBCFE" w14:textId="77777777" w:rsidR="00915371" w:rsidRDefault="00000000">
      <w:pPr>
        <w:rPr>
          <w:rFonts w:ascii="仿宋" w:eastAsia="仿宋" w:hAnsi="仿宋" w:cs="仿宋" w:hint="eastAsia"/>
          <w:szCs w:val="21"/>
        </w:rPr>
      </w:pPr>
      <w:r>
        <w:rPr>
          <w:rFonts w:ascii="仿宋" w:eastAsia="仿宋" w:hAnsi="仿宋" w:cs="仿宋" w:hint="eastAsia"/>
          <w:szCs w:val="21"/>
        </w:rPr>
        <w:t>职    务：</w:t>
      </w:r>
      <w:r>
        <w:rPr>
          <w:rFonts w:ascii="仿宋" w:eastAsia="仿宋" w:hAnsi="仿宋" w:cs="仿宋" w:hint="eastAsia"/>
          <w:szCs w:val="21"/>
          <w:u w:val="single"/>
        </w:rPr>
        <w:t xml:space="preserve">                     </w:t>
      </w:r>
      <w:r>
        <w:rPr>
          <w:rFonts w:ascii="仿宋" w:eastAsia="仿宋" w:hAnsi="仿宋" w:cs="仿宋" w:hint="eastAsia"/>
          <w:szCs w:val="21"/>
        </w:rPr>
        <w:t xml:space="preserve"> 身份证号码：                 </w:t>
      </w:r>
    </w:p>
    <w:p w14:paraId="72F50E19" w14:textId="77777777" w:rsidR="00915371" w:rsidRDefault="00915371">
      <w:pPr>
        <w:rPr>
          <w:rFonts w:ascii="仿宋" w:eastAsia="仿宋" w:hAnsi="仿宋" w:cs="仿宋" w:hint="eastAsia"/>
          <w:szCs w:val="21"/>
        </w:rPr>
      </w:pPr>
    </w:p>
    <w:p w14:paraId="3E2ACD44" w14:textId="77777777" w:rsidR="00915371" w:rsidRDefault="00000000">
      <w:pPr>
        <w:rPr>
          <w:rFonts w:ascii="仿宋" w:eastAsia="仿宋" w:hAnsi="仿宋" w:cs="仿宋" w:hint="eastAsia"/>
          <w:szCs w:val="21"/>
        </w:rPr>
      </w:pPr>
      <w:r>
        <w:rPr>
          <w:rFonts w:ascii="仿宋" w:eastAsia="仿宋" w:hAnsi="仿宋" w:cs="仿宋" w:hint="eastAsia"/>
          <w:szCs w:val="21"/>
        </w:rPr>
        <w:t>公司名称：</w:t>
      </w:r>
      <w:r>
        <w:rPr>
          <w:rFonts w:ascii="仿宋" w:eastAsia="仿宋" w:hAnsi="仿宋" w:cs="仿宋" w:hint="eastAsia"/>
          <w:szCs w:val="21"/>
          <w:u w:val="single"/>
        </w:rPr>
        <w:t xml:space="preserve">        （公章）</w:t>
      </w:r>
      <w:r>
        <w:rPr>
          <w:rFonts w:ascii="仿宋" w:eastAsia="仿宋" w:hAnsi="仿宋" w:cs="仿宋" w:hint="eastAsia"/>
          <w:szCs w:val="21"/>
        </w:rPr>
        <w:t xml:space="preserve">      营业执照号码：              </w:t>
      </w:r>
    </w:p>
    <w:p w14:paraId="0B119108" w14:textId="77777777" w:rsidR="00915371" w:rsidRDefault="00000000">
      <w:pPr>
        <w:rPr>
          <w:rFonts w:ascii="仿宋" w:eastAsia="仿宋" w:hAnsi="仿宋" w:cs="仿宋" w:hint="eastAsia"/>
          <w:szCs w:val="21"/>
        </w:rPr>
      </w:pPr>
      <w:r>
        <w:rPr>
          <w:rFonts w:ascii="仿宋" w:eastAsia="仿宋" w:hAnsi="仿宋" w:cs="仿宋" w:hint="eastAsia"/>
          <w:szCs w:val="21"/>
        </w:rPr>
        <w:t>法定代表人：</w:t>
      </w:r>
      <w:r>
        <w:rPr>
          <w:rFonts w:ascii="仿宋" w:eastAsia="仿宋" w:hAnsi="仿宋" w:cs="仿宋" w:hint="eastAsia"/>
          <w:szCs w:val="21"/>
          <w:u w:val="single"/>
        </w:rPr>
        <w:t xml:space="preserve">      （签字或签章）</w:t>
      </w:r>
      <w:r>
        <w:rPr>
          <w:rFonts w:ascii="仿宋" w:eastAsia="仿宋" w:hAnsi="仿宋" w:cs="仿宋" w:hint="eastAsia"/>
          <w:szCs w:val="21"/>
        </w:rPr>
        <w:t xml:space="preserve">联系电话：                   </w:t>
      </w:r>
    </w:p>
    <w:p w14:paraId="3BF5A5E4" w14:textId="77777777" w:rsidR="00915371" w:rsidRDefault="00000000">
      <w:pPr>
        <w:rPr>
          <w:rFonts w:ascii="仿宋" w:eastAsia="仿宋" w:hAnsi="仿宋" w:cs="仿宋" w:hint="eastAsia"/>
          <w:szCs w:val="21"/>
        </w:rPr>
      </w:pPr>
      <w:r>
        <w:rPr>
          <w:rFonts w:ascii="仿宋" w:eastAsia="仿宋" w:hAnsi="仿宋" w:cs="仿宋" w:hint="eastAsia"/>
          <w:szCs w:val="21"/>
        </w:rPr>
        <w:t>职    务：</w:t>
      </w:r>
      <w:r>
        <w:rPr>
          <w:rFonts w:ascii="仿宋" w:eastAsia="仿宋" w:hAnsi="仿宋" w:cs="仿宋" w:hint="eastAsia"/>
          <w:szCs w:val="21"/>
          <w:u w:val="single"/>
        </w:rPr>
        <w:t xml:space="preserve">                     </w:t>
      </w:r>
      <w:r>
        <w:rPr>
          <w:rFonts w:ascii="仿宋" w:eastAsia="仿宋" w:hAnsi="仿宋" w:cs="仿宋" w:hint="eastAsia"/>
          <w:szCs w:val="21"/>
        </w:rPr>
        <w:t xml:space="preserve"> 身份证号码：                 </w:t>
      </w:r>
    </w:p>
    <w:p w14:paraId="59E9E854" w14:textId="77777777" w:rsidR="00915371" w:rsidRDefault="00000000">
      <w:pPr>
        <w:jc w:val="center"/>
        <w:rPr>
          <w:rFonts w:ascii="仿宋" w:eastAsia="仿宋" w:hAnsi="仿宋" w:cs="仿宋" w:hint="eastAsia"/>
          <w:szCs w:val="21"/>
        </w:rPr>
      </w:pPr>
      <w:r>
        <w:rPr>
          <w:rFonts w:ascii="仿宋" w:eastAsia="仿宋" w:hAnsi="仿宋" w:cs="仿宋" w:hint="eastAsia"/>
          <w:szCs w:val="21"/>
        </w:rPr>
        <w:t>生效日期：20  年   月   日</w:t>
      </w:r>
    </w:p>
    <w:p w14:paraId="7D82C9CF" w14:textId="77777777" w:rsidR="00915371" w:rsidRDefault="00915371">
      <w:pPr>
        <w:rPr>
          <w:rFonts w:ascii="仿宋" w:eastAsia="仿宋" w:hAnsi="仿宋" w:cs="仿宋" w:hint="eastAsia"/>
          <w:szCs w:val="21"/>
        </w:rPr>
      </w:pPr>
    </w:p>
    <w:p w14:paraId="1D850E9A" w14:textId="77777777" w:rsidR="00915371" w:rsidRDefault="00000000">
      <w:pPr>
        <w:rPr>
          <w:rFonts w:ascii="仿宋" w:eastAsia="仿宋" w:hAnsi="仿宋" w:cs="仿宋" w:hint="eastAsia"/>
          <w:b/>
          <w:bCs/>
          <w:szCs w:val="21"/>
        </w:rPr>
      </w:pPr>
      <w:r>
        <w:rPr>
          <w:rFonts w:ascii="仿宋" w:eastAsia="仿宋" w:hAnsi="仿宋" w:cs="仿宋" w:hint="eastAsia"/>
          <w:b/>
          <w:bCs/>
          <w:szCs w:val="21"/>
        </w:rPr>
        <w:t>附：法定代表人、被授权人身份证正反面</w:t>
      </w:r>
    </w:p>
    <w:p w14:paraId="148DDBED" w14:textId="77777777" w:rsidR="00915371" w:rsidRDefault="00915371">
      <w:pPr>
        <w:rPr>
          <w:rFonts w:ascii="仿宋" w:eastAsia="仿宋" w:hAnsi="仿宋" w:cs="仿宋" w:hint="eastAsia"/>
          <w:szCs w:val="21"/>
        </w:rPr>
      </w:pPr>
    </w:p>
    <w:p w14:paraId="213ACC7F" w14:textId="77777777" w:rsidR="00915371" w:rsidRDefault="00915371">
      <w:pPr>
        <w:rPr>
          <w:rFonts w:ascii="仿宋" w:eastAsia="仿宋" w:hAnsi="仿宋" w:cs="仿宋" w:hint="eastAsia"/>
          <w:szCs w:val="21"/>
        </w:rPr>
      </w:pPr>
    </w:p>
    <w:p w14:paraId="67C3DCDB" w14:textId="77777777" w:rsidR="00915371" w:rsidRDefault="00915371">
      <w:pPr>
        <w:rPr>
          <w:rFonts w:ascii="仿宋" w:eastAsia="仿宋" w:hAnsi="仿宋" w:cs="仿宋" w:hint="eastAsia"/>
          <w:szCs w:val="21"/>
        </w:rPr>
      </w:pPr>
    </w:p>
    <w:p w14:paraId="5FFCAAA7" w14:textId="77777777" w:rsidR="00915371" w:rsidRDefault="00915371">
      <w:pPr>
        <w:rPr>
          <w:rFonts w:ascii="仿宋" w:eastAsia="仿宋" w:hAnsi="仿宋" w:cs="仿宋" w:hint="eastAsia"/>
          <w:szCs w:val="21"/>
        </w:rPr>
      </w:pPr>
    </w:p>
    <w:p w14:paraId="7B2BB47D" w14:textId="77777777" w:rsidR="00915371" w:rsidRDefault="00000000">
      <w:pPr>
        <w:rPr>
          <w:rFonts w:ascii="仿宋" w:eastAsia="仿宋" w:hAnsi="仿宋" w:cs="仿宋" w:hint="eastAsia"/>
          <w:b/>
          <w:bCs/>
          <w:szCs w:val="21"/>
        </w:rPr>
      </w:pPr>
      <w:r>
        <w:rPr>
          <w:rFonts w:ascii="仿宋" w:eastAsia="仿宋" w:hAnsi="仿宋" w:cs="仿宋" w:hint="eastAsia"/>
          <w:b/>
          <w:bCs/>
          <w:szCs w:val="21"/>
        </w:rPr>
        <w:t>注：本授权书内容不得擅自修改。</w:t>
      </w:r>
    </w:p>
    <w:p w14:paraId="56B807DC" w14:textId="77777777" w:rsidR="00915371" w:rsidRDefault="00000000">
      <w:pPr>
        <w:widowControl/>
        <w:spacing w:line="280" w:lineRule="atLeast"/>
        <w:ind w:firstLineChars="100" w:firstLine="211"/>
        <w:jc w:val="left"/>
        <w:rPr>
          <w:rFonts w:ascii="仿宋" w:eastAsia="仿宋" w:hAnsi="仿宋" w:cs="仿宋" w:hint="eastAsia"/>
          <w:b/>
          <w:bCs/>
          <w:szCs w:val="21"/>
        </w:rPr>
      </w:pPr>
      <w:r>
        <w:rPr>
          <w:rFonts w:ascii="仿宋" w:eastAsia="仿宋" w:hAnsi="仿宋" w:cs="仿宋" w:hint="eastAsia"/>
          <w:b/>
          <w:bCs/>
          <w:szCs w:val="21"/>
        </w:rPr>
        <w:t>根据《政府采购法实施条例》释义，银行、保险、石油石化、电力、电信等有行业特殊情况的，允许法人的分支机构参加投标。分支机构投标的，可由分支机构的负责人进行授权。</w:t>
      </w:r>
    </w:p>
    <w:p w14:paraId="6D1264DA" w14:textId="77777777" w:rsidR="00915371" w:rsidRDefault="00915371">
      <w:pPr>
        <w:spacing w:line="360" w:lineRule="auto"/>
        <w:ind w:firstLineChars="1650" w:firstLine="3465"/>
        <w:rPr>
          <w:rFonts w:ascii="仿宋" w:eastAsia="仿宋" w:hAnsi="仿宋" w:cs="仿宋" w:hint="eastAsia"/>
          <w:szCs w:val="21"/>
        </w:rPr>
      </w:pPr>
    </w:p>
    <w:p w14:paraId="2533D52B" w14:textId="77777777" w:rsidR="00915371" w:rsidRDefault="00915371">
      <w:pPr>
        <w:spacing w:line="360" w:lineRule="auto"/>
        <w:ind w:firstLineChars="1650" w:firstLine="3465"/>
        <w:rPr>
          <w:rFonts w:ascii="仿宋" w:eastAsia="仿宋" w:hAnsi="仿宋" w:cs="仿宋" w:hint="eastAsia"/>
          <w:szCs w:val="21"/>
        </w:rPr>
      </w:pPr>
    </w:p>
    <w:p w14:paraId="50858F3D" w14:textId="77777777" w:rsidR="00915371" w:rsidRDefault="00915371">
      <w:pPr>
        <w:spacing w:line="360" w:lineRule="auto"/>
        <w:ind w:firstLineChars="1650" w:firstLine="3465"/>
        <w:rPr>
          <w:rFonts w:ascii="仿宋" w:eastAsia="仿宋" w:hAnsi="仿宋" w:cs="仿宋" w:hint="eastAsia"/>
          <w:szCs w:val="21"/>
        </w:rPr>
      </w:pPr>
    </w:p>
    <w:p w14:paraId="2ED4EEFA" w14:textId="77777777" w:rsidR="00915371" w:rsidRDefault="00915371">
      <w:pPr>
        <w:spacing w:line="360" w:lineRule="auto"/>
        <w:ind w:firstLineChars="1650" w:firstLine="3960"/>
        <w:rPr>
          <w:rFonts w:ascii="宋体" w:hAnsi="宋体" w:hint="eastAsia"/>
          <w:sz w:val="24"/>
        </w:rPr>
      </w:pPr>
    </w:p>
    <w:p w14:paraId="39E0C22A" w14:textId="77777777" w:rsidR="00915371" w:rsidRDefault="00915371">
      <w:pPr>
        <w:spacing w:line="360" w:lineRule="auto"/>
        <w:ind w:firstLineChars="1650" w:firstLine="3960"/>
        <w:rPr>
          <w:rFonts w:ascii="宋体" w:hAnsi="宋体" w:hint="eastAsia"/>
          <w:sz w:val="24"/>
        </w:rPr>
      </w:pPr>
    </w:p>
    <w:p w14:paraId="7E859AD3" w14:textId="77777777" w:rsidR="00915371" w:rsidRDefault="00915371">
      <w:pPr>
        <w:spacing w:line="360" w:lineRule="auto"/>
        <w:ind w:firstLineChars="1650" w:firstLine="3960"/>
        <w:rPr>
          <w:rFonts w:ascii="宋体" w:hAnsi="宋体" w:hint="eastAsia"/>
          <w:sz w:val="24"/>
        </w:rPr>
      </w:pPr>
    </w:p>
    <w:p w14:paraId="66917B20" w14:textId="77777777" w:rsidR="00915371" w:rsidRDefault="00915371">
      <w:pPr>
        <w:spacing w:line="360" w:lineRule="auto"/>
        <w:ind w:firstLineChars="1650" w:firstLine="3960"/>
        <w:rPr>
          <w:rFonts w:ascii="宋体" w:hAnsi="宋体" w:hint="eastAsia"/>
          <w:sz w:val="24"/>
        </w:rPr>
      </w:pPr>
    </w:p>
    <w:p w14:paraId="762D58CF" w14:textId="77777777" w:rsidR="00915371" w:rsidRDefault="00915371">
      <w:pPr>
        <w:spacing w:line="360" w:lineRule="auto"/>
        <w:ind w:firstLineChars="1650" w:firstLine="3960"/>
        <w:rPr>
          <w:rFonts w:ascii="宋体" w:hAnsi="宋体" w:hint="eastAsia"/>
          <w:sz w:val="24"/>
        </w:rPr>
      </w:pPr>
    </w:p>
    <w:p w14:paraId="44B4E367" w14:textId="77777777" w:rsidR="00915371" w:rsidRDefault="00915371">
      <w:pPr>
        <w:spacing w:line="360" w:lineRule="auto"/>
        <w:ind w:firstLineChars="1650" w:firstLine="3960"/>
        <w:rPr>
          <w:rFonts w:ascii="宋体" w:hAnsi="宋体" w:hint="eastAsia"/>
          <w:sz w:val="24"/>
        </w:rPr>
      </w:pPr>
    </w:p>
    <w:p w14:paraId="6A84B6F7" w14:textId="77777777" w:rsidR="00915371" w:rsidRDefault="00915371">
      <w:pPr>
        <w:spacing w:line="360" w:lineRule="auto"/>
        <w:ind w:firstLineChars="1650" w:firstLine="3960"/>
        <w:rPr>
          <w:rFonts w:ascii="宋体" w:hAnsi="宋体" w:hint="eastAsia"/>
          <w:sz w:val="24"/>
        </w:rPr>
      </w:pPr>
    </w:p>
    <w:p w14:paraId="1667B3C0" w14:textId="77777777" w:rsidR="00915371" w:rsidRDefault="00915371">
      <w:pPr>
        <w:pStyle w:val="ad"/>
        <w:ind w:left="0" w:firstLine="0"/>
        <w:rPr>
          <w:rFonts w:ascii="Abadi MT Condensed Light" w:eastAsia="仿宋_GB2312" w:hAnsi="Abadi MT Condensed Light"/>
          <w:sz w:val="10"/>
        </w:rPr>
      </w:pPr>
    </w:p>
    <w:p w14:paraId="1936FFFA" w14:textId="77777777" w:rsidR="00915371" w:rsidRDefault="00000000">
      <w:pPr>
        <w:pStyle w:val="1"/>
        <w:spacing w:afterLines="0" w:after="0"/>
        <w:jc w:val="both"/>
        <w:rPr>
          <w:rFonts w:ascii="仿宋" w:eastAsia="仿宋" w:hAnsi="仿宋" w:cs="仿宋" w:hint="eastAsia"/>
          <w:bCs/>
          <w:spacing w:val="24"/>
          <w:sz w:val="21"/>
          <w:szCs w:val="21"/>
        </w:rPr>
      </w:pPr>
      <w:bookmarkStart w:id="19" w:name="_Toc513642585"/>
      <w:bookmarkStart w:id="20" w:name="_Toc29235_WPSOffice_Level1"/>
      <w:bookmarkStart w:id="21" w:name="_Toc19714_WPSOffice_Level1"/>
      <w:bookmarkStart w:id="22" w:name="_Toc8787_WPSOffice_Level1"/>
      <w:r>
        <w:rPr>
          <w:rFonts w:ascii="仿宋" w:eastAsia="仿宋" w:hAnsi="仿宋" w:cs="仿宋" w:hint="eastAsia"/>
          <w:spacing w:val="24"/>
          <w:sz w:val="21"/>
          <w:szCs w:val="21"/>
        </w:rPr>
        <w:lastRenderedPageBreak/>
        <w:t>4.</w:t>
      </w:r>
      <w:r>
        <w:rPr>
          <w:rFonts w:ascii="仿宋" w:eastAsia="仿宋" w:hAnsi="仿宋" w:cs="仿宋" w:hint="eastAsia"/>
          <w:bCs/>
          <w:sz w:val="21"/>
          <w:szCs w:val="21"/>
        </w:rPr>
        <w:t>技术需求响应表</w:t>
      </w:r>
    </w:p>
    <w:p w14:paraId="6E06DA55" w14:textId="77777777" w:rsidR="00915371" w:rsidRDefault="00000000">
      <w:pPr>
        <w:spacing w:line="360" w:lineRule="auto"/>
        <w:rPr>
          <w:rFonts w:ascii="仿宋" w:eastAsia="仿宋" w:hAnsi="仿宋" w:cs="仿宋" w:hint="eastAsia"/>
          <w:szCs w:val="21"/>
        </w:rPr>
      </w:pPr>
      <w:r>
        <w:rPr>
          <w:rFonts w:ascii="仿宋" w:eastAsia="仿宋" w:hAnsi="仿宋" w:cs="仿宋" w:hint="eastAsia"/>
          <w:szCs w:val="21"/>
          <w:lang w:bidi="ar"/>
        </w:rPr>
        <w:t>说明:请供应商对应议价文件的有关项目采购需求，如实、完整、准确的填写该表。报价文件有正、负偏离均应在下表中列明，无论响应产品在参数上与需求描述存在多细微的差别，均需要对差别进行说明。若无偏离，请标明“完全响应”。</w:t>
      </w:r>
    </w:p>
    <w:tbl>
      <w:tblPr>
        <w:tblW w:w="9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8"/>
        <w:gridCol w:w="2104"/>
        <w:gridCol w:w="2486"/>
        <w:gridCol w:w="2560"/>
        <w:gridCol w:w="1270"/>
      </w:tblGrid>
      <w:tr w:rsidR="00915371" w14:paraId="51E16F8B" w14:textId="77777777">
        <w:trPr>
          <w:trHeight w:val="70"/>
          <w:tblHeader/>
          <w:jc w:val="center"/>
        </w:trPr>
        <w:tc>
          <w:tcPr>
            <w:tcW w:w="1288" w:type="dxa"/>
            <w:shd w:val="clear" w:color="auto" w:fill="D9D9D9"/>
            <w:vAlign w:val="center"/>
          </w:tcPr>
          <w:p w14:paraId="17F2D7C8" w14:textId="77777777" w:rsidR="00915371" w:rsidRDefault="00000000">
            <w:pPr>
              <w:rPr>
                <w:rFonts w:ascii="仿宋" w:eastAsia="仿宋" w:hAnsi="仿宋" w:cs="仿宋" w:hint="eastAsia"/>
                <w:szCs w:val="21"/>
              </w:rPr>
            </w:pPr>
            <w:r>
              <w:rPr>
                <w:rFonts w:ascii="仿宋" w:eastAsia="仿宋" w:hAnsi="仿宋" w:cs="仿宋" w:hint="eastAsia"/>
                <w:szCs w:val="21"/>
              </w:rPr>
              <w:t>序号</w:t>
            </w:r>
          </w:p>
        </w:tc>
        <w:tc>
          <w:tcPr>
            <w:tcW w:w="2104" w:type="dxa"/>
            <w:shd w:val="clear" w:color="auto" w:fill="D9D9D9"/>
            <w:vAlign w:val="center"/>
          </w:tcPr>
          <w:p w14:paraId="5A4CD285" w14:textId="77777777" w:rsidR="00915371" w:rsidRDefault="00000000">
            <w:pPr>
              <w:rPr>
                <w:rFonts w:ascii="仿宋" w:eastAsia="仿宋" w:hAnsi="仿宋" w:cs="仿宋" w:hint="eastAsia"/>
                <w:szCs w:val="21"/>
              </w:rPr>
            </w:pPr>
            <w:r>
              <w:rPr>
                <w:rFonts w:ascii="仿宋" w:eastAsia="仿宋" w:hAnsi="仿宋" w:cs="仿宋" w:hint="eastAsia"/>
                <w:szCs w:val="21"/>
              </w:rPr>
              <w:t>项目/议价文件条款</w:t>
            </w:r>
          </w:p>
        </w:tc>
        <w:tc>
          <w:tcPr>
            <w:tcW w:w="2486" w:type="dxa"/>
            <w:shd w:val="clear" w:color="auto" w:fill="D9D9D9"/>
            <w:vAlign w:val="center"/>
          </w:tcPr>
          <w:p w14:paraId="5035215D" w14:textId="77777777" w:rsidR="00915371" w:rsidRDefault="00000000">
            <w:pPr>
              <w:rPr>
                <w:rFonts w:ascii="仿宋" w:eastAsia="仿宋" w:hAnsi="仿宋" w:cs="仿宋" w:hint="eastAsia"/>
                <w:szCs w:val="21"/>
              </w:rPr>
            </w:pPr>
            <w:r>
              <w:rPr>
                <w:rFonts w:ascii="仿宋" w:eastAsia="仿宋" w:hAnsi="仿宋" w:cs="仿宋" w:hint="eastAsia"/>
                <w:szCs w:val="21"/>
              </w:rPr>
              <w:t>议价文件要求</w:t>
            </w:r>
          </w:p>
        </w:tc>
        <w:tc>
          <w:tcPr>
            <w:tcW w:w="2560" w:type="dxa"/>
            <w:shd w:val="clear" w:color="auto" w:fill="D9D9D9"/>
            <w:vAlign w:val="center"/>
          </w:tcPr>
          <w:p w14:paraId="214DDFF4" w14:textId="77777777" w:rsidR="00915371" w:rsidRDefault="00000000">
            <w:pPr>
              <w:rPr>
                <w:rFonts w:ascii="仿宋" w:eastAsia="仿宋" w:hAnsi="仿宋" w:cs="仿宋" w:hint="eastAsia"/>
                <w:szCs w:val="21"/>
              </w:rPr>
            </w:pPr>
            <w:r>
              <w:rPr>
                <w:rFonts w:ascii="仿宋" w:eastAsia="仿宋" w:hAnsi="仿宋" w:cs="仿宋" w:hint="eastAsia"/>
                <w:szCs w:val="21"/>
              </w:rPr>
              <w:t>报价文件响应</w:t>
            </w:r>
          </w:p>
        </w:tc>
        <w:tc>
          <w:tcPr>
            <w:tcW w:w="1270" w:type="dxa"/>
            <w:shd w:val="clear" w:color="auto" w:fill="D9D9D9"/>
            <w:vAlign w:val="center"/>
          </w:tcPr>
          <w:p w14:paraId="43954E16" w14:textId="77777777" w:rsidR="00915371" w:rsidRDefault="00000000">
            <w:pPr>
              <w:rPr>
                <w:rFonts w:ascii="仿宋" w:eastAsia="仿宋" w:hAnsi="仿宋" w:cs="仿宋" w:hint="eastAsia"/>
                <w:szCs w:val="21"/>
              </w:rPr>
            </w:pPr>
            <w:r>
              <w:rPr>
                <w:rFonts w:ascii="仿宋" w:eastAsia="仿宋" w:hAnsi="仿宋" w:cs="仿宋" w:hint="eastAsia"/>
                <w:szCs w:val="21"/>
              </w:rPr>
              <w:t>偏离情况</w:t>
            </w:r>
          </w:p>
        </w:tc>
      </w:tr>
      <w:tr w:rsidR="00915371" w14:paraId="19FAA1E0" w14:textId="77777777">
        <w:trPr>
          <w:trHeight w:val="720"/>
          <w:tblHeader/>
          <w:jc w:val="center"/>
        </w:trPr>
        <w:tc>
          <w:tcPr>
            <w:tcW w:w="1288" w:type="dxa"/>
            <w:vAlign w:val="center"/>
          </w:tcPr>
          <w:p w14:paraId="50810142" w14:textId="77777777" w:rsidR="00915371" w:rsidRDefault="00000000">
            <w:pPr>
              <w:rPr>
                <w:rFonts w:ascii="仿宋" w:eastAsia="仿宋" w:hAnsi="仿宋" w:cs="仿宋" w:hint="eastAsia"/>
                <w:szCs w:val="21"/>
              </w:rPr>
            </w:pPr>
            <w:r>
              <w:rPr>
                <w:rFonts w:ascii="仿宋" w:eastAsia="仿宋" w:hAnsi="仿宋" w:cs="仿宋" w:hint="eastAsia"/>
                <w:szCs w:val="21"/>
              </w:rPr>
              <w:t>1</w:t>
            </w:r>
          </w:p>
        </w:tc>
        <w:tc>
          <w:tcPr>
            <w:tcW w:w="2104" w:type="dxa"/>
            <w:vAlign w:val="center"/>
          </w:tcPr>
          <w:p w14:paraId="001A320C" w14:textId="77777777" w:rsidR="00915371" w:rsidRDefault="00915371">
            <w:pPr>
              <w:rPr>
                <w:rFonts w:ascii="仿宋" w:eastAsia="仿宋" w:hAnsi="仿宋" w:cs="仿宋" w:hint="eastAsia"/>
                <w:szCs w:val="21"/>
              </w:rPr>
            </w:pPr>
          </w:p>
        </w:tc>
        <w:tc>
          <w:tcPr>
            <w:tcW w:w="2486" w:type="dxa"/>
            <w:vAlign w:val="center"/>
          </w:tcPr>
          <w:p w14:paraId="07FEAD83" w14:textId="77777777" w:rsidR="00915371" w:rsidRDefault="00915371">
            <w:pPr>
              <w:rPr>
                <w:rFonts w:ascii="仿宋" w:eastAsia="仿宋" w:hAnsi="仿宋" w:cs="仿宋" w:hint="eastAsia"/>
                <w:szCs w:val="21"/>
              </w:rPr>
            </w:pPr>
          </w:p>
        </w:tc>
        <w:tc>
          <w:tcPr>
            <w:tcW w:w="2560" w:type="dxa"/>
            <w:vAlign w:val="center"/>
          </w:tcPr>
          <w:p w14:paraId="50532214" w14:textId="77777777" w:rsidR="00915371" w:rsidRDefault="00915371">
            <w:pPr>
              <w:rPr>
                <w:rFonts w:ascii="仿宋" w:eastAsia="仿宋" w:hAnsi="仿宋" w:cs="仿宋" w:hint="eastAsia"/>
                <w:szCs w:val="21"/>
              </w:rPr>
            </w:pPr>
          </w:p>
        </w:tc>
        <w:tc>
          <w:tcPr>
            <w:tcW w:w="1270" w:type="dxa"/>
            <w:vAlign w:val="center"/>
          </w:tcPr>
          <w:p w14:paraId="204F36EB" w14:textId="77777777" w:rsidR="00915371" w:rsidRDefault="00915371">
            <w:pPr>
              <w:rPr>
                <w:rFonts w:ascii="仿宋" w:eastAsia="仿宋" w:hAnsi="仿宋" w:cs="仿宋" w:hint="eastAsia"/>
                <w:szCs w:val="21"/>
              </w:rPr>
            </w:pPr>
          </w:p>
        </w:tc>
      </w:tr>
      <w:tr w:rsidR="00915371" w14:paraId="5E4A6906" w14:textId="77777777">
        <w:trPr>
          <w:trHeight w:val="720"/>
          <w:tblHeader/>
          <w:jc w:val="center"/>
        </w:trPr>
        <w:tc>
          <w:tcPr>
            <w:tcW w:w="1288" w:type="dxa"/>
            <w:vAlign w:val="center"/>
          </w:tcPr>
          <w:p w14:paraId="3F20D34F" w14:textId="77777777" w:rsidR="00915371" w:rsidRDefault="00000000">
            <w:pPr>
              <w:rPr>
                <w:rFonts w:ascii="仿宋" w:eastAsia="仿宋" w:hAnsi="仿宋" w:cs="仿宋" w:hint="eastAsia"/>
                <w:szCs w:val="21"/>
              </w:rPr>
            </w:pPr>
            <w:r>
              <w:rPr>
                <w:rFonts w:ascii="仿宋" w:eastAsia="仿宋" w:hAnsi="仿宋" w:cs="仿宋" w:hint="eastAsia"/>
                <w:szCs w:val="21"/>
              </w:rPr>
              <w:t>2</w:t>
            </w:r>
          </w:p>
        </w:tc>
        <w:tc>
          <w:tcPr>
            <w:tcW w:w="2104" w:type="dxa"/>
            <w:vAlign w:val="center"/>
          </w:tcPr>
          <w:p w14:paraId="69575BBB" w14:textId="77777777" w:rsidR="00915371" w:rsidRDefault="00915371">
            <w:pPr>
              <w:rPr>
                <w:rFonts w:ascii="仿宋" w:eastAsia="仿宋" w:hAnsi="仿宋" w:cs="仿宋" w:hint="eastAsia"/>
                <w:szCs w:val="21"/>
              </w:rPr>
            </w:pPr>
          </w:p>
        </w:tc>
        <w:tc>
          <w:tcPr>
            <w:tcW w:w="2486" w:type="dxa"/>
            <w:vAlign w:val="center"/>
          </w:tcPr>
          <w:p w14:paraId="57671390" w14:textId="77777777" w:rsidR="00915371" w:rsidRDefault="00915371">
            <w:pPr>
              <w:rPr>
                <w:rFonts w:ascii="仿宋" w:eastAsia="仿宋" w:hAnsi="仿宋" w:cs="仿宋" w:hint="eastAsia"/>
                <w:szCs w:val="21"/>
              </w:rPr>
            </w:pPr>
          </w:p>
        </w:tc>
        <w:tc>
          <w:tcPr>
            <w:tcW w:w="2560" w:type="dxa"/>
            <w:vAlign w:val="center"/>
          </w:tcPr>
          <w:p w14:paraId="2866541B" w14:textId="77777777" w:rsidR="00915371" w:rsidRDefault="00915371">
            <w:pPr>
              <w:rPr>
                <w:rFonts w:ascii="仿宋" w:eastAsia="仿宋" w:hAnsi="仿宋" w:cs="仿宋" w:hint="eastAsia"/>
                <w:szCs w:val="21"/>
              </w:rPr>
            </w:pPr>
          </w:p>
        </w:tc>
        <w:tc>
          <w:tcPr>
            <w:tcW w:w="1270" w:type="dxa"/>
            <w:vAlign w:val="center"/>
          </w:tcPr>
          <w:p w14:paraId="78B54CA6" w14:textId="77777777" w:rsidR="00915371" w:rsidRDefault="00915371">
            <w:pPr>
              <w:rPr>
                <w:rFonts w:ascii="仿宋" w:eastAsia="仿宋" w:hAnsi="仿宋" w:cs="仿宋" w:hint="eastAsia"/>
                <w:szCs w:val="21"/>
              </w:rPr>
            </w:pPr>
          </w:p>
        </w:tc>
      </w:tr>
      <w:tr w:rsidR="00915371" w14:paraId="751FEBB0" w14:textId="77777777">
        <w:trPr>
          <w:trHeight w:val="720"/>
          <w:tblHeader/>
          <w:jc w:val="center"/>
        </w:trPr>
        <w:tc>
          <w:tcPr>
            <w:tcW w:w="1288" w:type="dxa"/>
            <w:vAlign w:val="center"/>
          </w:tcPr>
          <w:p w14:paraId="67ABFA99" w14:textId="77777777" w:rsidR="00915371" w:rsidRDefault="00000000">
            <w:pPr>
              <w:rPr>
                <w:rFonts w:ascii="仿宋" w:eastAsia="仿宋" w:hAnsi="仿宋" w:cs="仿宋" w:hint="eastAsia"/>
                <w:szCs w:val="21"/>
              </w:rPr>
            </w:pPr>
            <w:r>
              <w:rPr>
                <w:rFonts w:ascii="仿宋" w:eastAsia="仿宋" w:hAnsi="仿宋" w:cs="仿宋" w:hint="eastAsia"/>
                <w:szCs w:val="21"/>
              </w:rPr>
              <w:t>3</w:t>
            </w:r>
          </w:p>
        </w:tc>
        <w:tc>
          <w:tcPr>
            <w:tcW w:w="2104" w:type="dxa"/>
            <w:vAlign w:val="center"/>
          </w:tcPr>
          <w:p w14:paraId="4BB99D3E" w14:textId="77777777" w:rsidR="00915371" w:rsidRDefault="00915371">
            <w:pPr>
              <w:rPr>
                <w:rFonts w:ascii="仿宋" w:eastAsia="仿宋" w:hAnsi="仿宋" w:cs="仿宋" w:hint="eastAsia"/>
                <w:szCs w:val="21"/>
              </w:rPr>
            </w:pPr>
          </w:p>
        </w:tc>
        <w:tc>
          <w:tcPr>
            <w:tcW w:w="2486" w:type="dxa"/>
            <w:vAlign w:val="center"/>
          </w:tcPr>
          <w:p w14:paraId="2AD22F50" w14:textId="77777777" w:rsidR="00915371" w:rsidRDefault="00915371">
            <w:pPr>
              <w:rPr>
                <w:rFonts w:ascii="仿宋" w:eastAsia="仿宋" w:hAnsi="仿宋" w:cs="仿宋" w:hint="eastAsia"/>
                <w:szCs w:val="21"/>
              </w:rPr>
            </w:pPr>
          </w:p>
        </w:tc>
        <w:tc>
          <w:tcPr>
            <w:tcW w:w="2560" w:type="dxa"/>
            <w:vAlign w:val="center"/>
          </w:tcPr>
          <w:p w14:paraId="5C6DD718" w14:textId="77777777" w:rsidR="00915371" w:rsidRDefault="00915371">
            <w:pPr>
              <w:rPr>
                <w:rFonts w:ascii="仿宋" w:eastAsia="仿宋" w:hAnsi="仿宋" w:cs="仿宋" w:hint="eastAsia"/>
                <w:szCs w:val="21"/>
              </w:rPr>
            </w:pPr>
          </w:p>
        </w:tc>
        <w:tc>
          <w:tcPr>
            <w:tcW w:w="1270" w:type="dxa"/>
            <w:vAlign w:val="center"/>
          </w:tcPr>
          <w:p w14:paraId="7CE1950C" w14:textId="77777777" w:rsidR="00915371" w:rsidRDefault="00915371">
            <w:pPr>
              <w:rPr>
                <w:rFonts w:ascii="仿宋" w:eastAsia="仿宋" w:hAnsi="仿宋" w:cs="仿宋" w:hint="eastAsia"/>
                <w:szCs w:val="21"/>
              </w:rPr>
            </w:pPr>
          </w:p>
        </w:tc>
      </w:tr>
      <w:tr w:rsidR="00915371" w14:paraId="4B2CD4A1" w14:textId="77777777">
        <w:trPr>
          <w:trHeight w:val="720"/>
          <w:tblHeader/>
          <w:jc w:val="center"/>
        </w:trPr>
        <w:tc>
          <w:tcPr>
            <w:tcW w:w="1288" w:type="dxa"/>
            <w:vAlign w:val="center"/>
          </w:tcPr>
          <w:p w14:paraId="64A1A25E" w14:textId="77777777" w:rsidR="00915371" w:rsidRDefault="00000000">
            <w:pPr>
              <w:rPr>
                <w:rFonts w:ascii="仿宋" w:eastAsia="仿宋" w:hAnsi="仿宋" w:cs="仿宋" w:hint="eastAsia"/>
                <w:szCs w:val="21"/>
              </w:rPr>
            </w:pPr>
            <w:r>
              <w:rPr>
                <w:rFonts w:ascii="仿宋" w:eastAsia="仿宋" w:hAnsi="仿宋" w:cs="仿宋" w:hint="eastAsia"/>
                <w:szCs w:val="21"/>
              </w:rPr>
              <w:t>4</w:t>
            </w:r>
          </w:p>
        </w:tc>
        <w:tc>
          <w:tcPr>
            <w:tcW w:w="2104" w:type="dxa"/>
            <w:vAlign w:val="center"/>
          </w:tcPr>
          <w:p w14:paraId="27DECB7D" w14:textId="77777777" w:rsidR="00915371" w:rsidRDefault="00915371">
            <w:pPr>
              <w:rPr>
                <w:rFonts w:ascii="仿宋" w:eastAsia="仿宋" w:hAnsi="仿宋" w:cs="仿宋" w:hint="eastAsia"/>
                <w:szCs w:val="21"/>
              </w:rPr>
            </w:pPr>
          </w:p>
        </w:tc>
        <w:tc>
          <w:tcPr>
            <w:tcW w:w="2486" w:type="dxa"/>
            <w:vAlign w:val="center"/>
          </w:tcPr>
          <w:p w14:paraId="29313DFF" w14:textId="77777777" w:rsidR="00915371" w:rsidRDefault="00915371">
            <w:pPr>
              <w:rPr>
                <w:rFonts w:ascii="仿宋" w:eastAsia="仿宋" w:hAnsi="仿宋" w:cs="仿宋" w:hint="eastAsia"/>
                <w:szCs w:val="21"/>
              </w:rPr>
            </w:pPr>
          </w:p>
        </w:tc>
        <w:tc>
          <w:tcPr>
            <w:tcW w:w="2560" w:type="dxa"/>
            <w:vAlign w:val="center"/>
          </w:tcPr>
          <w:p w14:paraId="61243354" w14:textId="77777777" w:rsidR="00915371" w:rsidRDefault="00915371">
            <w:pPr>
              <w:rPr>
                <w:rFonts w:ascii="仿宋" w:eastAsia="仿宋" w:hAnsi="仿宋" w:cs="仿宋" w:hint="eastAsia"/>
                <w:szCs w:val="21"/>
              </w:rPr>
            </w:pPr>
          </w:p>
        </w:tc>
        <w:tc>
          <w:tcPr>
            <w:tcW w:w="1270" w:type="dxa"/>
            <w:vAlign w:val="center"/>
          </w:tcPr>
          <w:p w14:paraId="44D21999" w14:textId="77777777" w:rsidR="00915371" w:rsidRDefault="00915371">
            <w:pPr>
              <w:rPr>
                <w:rFonts w:ascii="仿宋" w:eastAsia="仿宋" w:hAnsi="仿宋" w:cs="仿宋" w:hint="eastAsia"/>
                <w:szCs w:val="21"/>
              </w:rPr>
            </w:pPr>
          </w:p>
        </w:tc>
      </w:tr>
      <w:tr w:rsidR="00915371" w14:paraId="09FA3EBC" w14:textId="77777777">
        <w:trPr>
          <w:trHeight w:val="720"/>
          <w:tblHeader/>
          <w:jc w:val="center"/>
        </w:trPr>
        <w:tc>
          <w:tcPr>
            <w:tcW w:w="1288" w:type="dxa"/>
            <w:vAlign w:val="center"/>
          </w:tcPr>
          <w:p w14:paraId="11E5FA5C" w14:textId="77777777" w:rsidR="00915371" w:rsidRDefault="00000000">
            <w:pPr>
              <w:rPr>
                <w:rFonts w:ascii="仿宋" w:eastAsia="仿宋" w:hAnsi="仿宋" w:cs="仿宋" w:hint="eastAsia"/>
                <w:szCs w:val="21"/>
              </w:rPr>
            </w:pPr>
            <w:r>
              <w:rPr>
                <w:rFonts w:ascii="仿宋" w:eastAsia="仿宋" w:hAnsi="仿宋" w:cs="仿宋" w:hint="eastAsia"/>
                <w:szCs w:val="21"/>
              </w:rPr>
              <w:t>5</w:t>
            </w:r>
          </w:p>
        </w:tc>
        <w:tc>
          <w:tcPr>
            <w:tcW w:w="2104" w:type="dxa"/>
            <w:vAlign w:val="center"/>
          </w:tcPr>
          <w:p w14:paraId="3EC2550B" w14:textId="77777777" w:rsidR="00915371" w:rsidRDefault="00000000">
            <w:pPr>
              <w:rPr>
                <w:rFonts w:ascii="仿宋" w:eastAsia="仿宋" w:hAnsi="仿宋" w:cs="仿宋" w:hint="eastAsia"/>
                <w:szCs w:val="21"/>
              </w:rPr>
            </w:pPr>
            <w:r>
              <w:rPr>
                <w:rFonts w:ascii="仿宋" w:eastAsia="仿宋" w:hAnsi="仿宋" w:cs="仿宋" w:hint="eastAsia"/>
                <w:szCs w:val="21"/>
              </w:rPr>
              <w:t>…</w:t>
            </w:r>
          </w:p>
        </w:tc>
        <w:tc>
          <w:tcPr>
            <w:tcW w:w="2486" w:type="dxa"/>
            <w:vAlign w:val="center"/>
          </w:tcPr>
          <w:p w14:paraId="4045549F" w14:textId="77777777" w:rsidR="00915371" w:rsidRDefault="00915371">
            <w:pPr>
              <w:rPr>
                <w:rFonts w:ascii="仿宋" w:eastAsia="仿宋" w:hAnsi="仿宋" w:cs="仿宋" w:hint="eastAsia"/>
                <w:szCs w:val="21"/>
              </w:rPr>
            </w:pPr>
          </w:p>
        </w:tc>
        <w:tc>
          <w:tcPr>
            <w:tcW w:w="2560" w:type="dxa"/>
            <w:vAlign w:val="center"/>
          </w:tcPr>
          <w:p w14:paraId="3ECC387F" w14:textId="77777777" w:rsidR="00915371" w:rsidRDefault="00915371">
            <w:pPr>
              <w:rPr>
                <w:rFonts w:ascii="仿宋" w:eastAsia="仿宋" w:hAnsi="仿宋" w:cs="仿宋" w:hint="eastAsia"/>
                <w:szCs w:val="21"/>
              </w:rPr>
            </w:pPr>
          </w:p>
        </w:tc>
        <w:tc>
          <w:tcPr>
            <w:tcW w:w="1270" w:type="dxa"/>
            <w:vAlign w:val="center"/>
          </w:tcPr>
          <w:p w14:paraId="3BA026B8" w14:textId="77777777" w:rsidR="00915371" w:rsidRDefault="00915371">
            <w:pPr>
              <w:rPr>
                <w:rFonts w:ascii="仿宋" w:eastAsia="仿宋" w:hAnsi="仿宋" w:cs="仿宋" w:hint="eastAsia"/>
                <w:szCs w:val="21"/>
              </w:rPr>
            </w:pPr>
          </w:p>
        </w:tc>
      </w:tr>
    </w:tbl>
    <w:p w14:paraId="60455643" w14:textId="77777777" w:rsidR="00915371" w:rsidRDefault="00915371">
      <w:pPr>
        <w:snapToGrid w:val="0"/>
        <w:spacing w:line="360" w:lineRule="auto"/>
        <w:ind w:firstLineChars="200" w:firstLine="420"/>
        <w:rPr>
          <w:rFonts w:ascii="仿宋" w:eastAsia="仿宋" w:hAnsi="仿宋" w:cs="仿宋" w:hint="eastAsia"/>
          <w:szCs w:val="21"/>
        </w:rPr>
      </w:pPr>
    </w:p>
    <w:p w14:paraId="5F0B295F" w14:textId="77777777" w:rsidR="00915371" w:rsidRDefault="00000000">
      <w:pPr>
        <w:tabs>
          <w:tab w:val="left" w:pos="11130"/>
        </w:tabs>
        <w:snapToGrid w:val="0"/>
        <w:spacing w:line="360" w:lineRule="auto"/>
        <w:ind w:firstLineChars="200" w:firstLine="420"/>
        <w:rPr>
          <w:rFonts w:ascii="仿宋" w:eastAsia="仿宋" w:hAnsi="仿宋" w:cs="仿宋" w:hint="eastAsia"/>
          <w:szCs w:val="21"/>
        </w:rPr>
      </w:pPr>
      <w:r>
        <w:rPr>
          <w:rFonts w:ascii="仿宋" w:eastAsia="仿宋" w:hAnsi="仿宋" w:cs="仿宋" w:hint="eastAsia"/>
          <w:szCs w:val="21"/>
        </w:rPr>
        <w:t>供应商:（公章）</w:t>
      </w:r>
    </w:p>
    <w:p w14:paraId="4A3F03F8" w14:textId="77777777" w:rsidR="00915371" w:rsidRDefault="00000000">
      <w:pPr>
        <w:tabs>
          <w:tab w:val="left" w:pos="11130"/>
        </w:tabs>
        <w:snapToGrid w:val="0"/>
        <w:spacing w:line="360" w:lineRule="auto"/>
        <w:ind w:firstLineChars="200" w:firstLine="420"/>
        <w:rPr>
          <w:rFonts w:ascii="仿宋" w:eastAsia="仿宋" w:hAnsi="仿宋" w:cs="仿宋" w:hint="eastAsia"/>
          <w:szCs w:val="21"/>
          <w:u w:val="single"/>
        </w:rPr>
      </w:pPr>
      <w:r>
        <w:rPr>
          <w:rFonts w:ascii="仿宋" w:eastAsia="仿宋" w:hAnsi="仿宋" w:cs="仿宋" w:hint="eastAsia"/>
          <w:szCs w:val="21"/>
        </w:rPr>
        <w:t>法定代表人或授权代理人:（签字或盖章）</w:t>
      </w:r>
    </w:p>
    <w:p w14:paraId="6E880E7E" w14:textId="77777777" w:rsidR="00915371" w:rsidRDefault="00000000">
      <w:pPr>
        <w:tabs>
          <w:tab w:val="left" w:pos="11130"/>
        </w:tabs>
        <w:snapToGrid w:val="0"/>
        <w:spacing w:line="360" w:lineRule="auto"/>
        <w:ind w:firstLineChars="200" w:firstLine="420"/>
        <w:rPr>
          <w:rFonts w:ascii="仿宋" w:eastAsia="仿宋" w:hAnsi="仿宋" w:cs="仿宋" w:hint="eastAsia"/>
          <w:szCs w:val="21"/>
        </w:rPr>
      </w:pPr>
      <w:r>
        <w:rPr>
          <w:rFonts w:ascii="仿宋" w:eastAsia="仿宋" w:hAnsi="仿宋" w:cs="仿宋" w:hint="eastAsia"/>
          <w:szCs w:val="21"/>
        </w:rPr>
        <w:t xml:space="preserve">      年   月   日</w:t>
      </w:r>
    </w:p>
    <w:p w14:paraId="74A0E9F6" w14:textId="77777777" w:rsidR="00915371" w:rsidRDefault="00000000">
      <w:pPr>
        <w:tabs>
          <w:tab w:val="left" w:pos="11130"/>
        </w:tabs>
        <w:snapToGrid w:val="0"/>
        <w:spacing w:line="360" w:lineRule="auto"/>
        <w:rPr>
          <w:rFonts w:ascii="仿宋" w:eastAsia="仿宋" w:hAnsi="仿宋" w:cs="仿宋" w:hint="eastAsia"/>
          <w:szCs w:val="21"/>
        </w:rPr>
      </w:pPr>
      <w:r>
        <w:rPr>
          <w:rFonts w:ascii="仿宋" w:eastAsia="仿宋" w:hAnsi="仿宋" w:cs="仿宋" w:hint="eastAsia"/>
          <w:szCs w:val="21"/>
        </w:rPr>
        <w:t>注:1.此表为表样，行数可自行添加，但表式不变。</w:t>
      </w:r>
    </w:p>
    <w:p w14:paraId="5C3C7BAD" w14:textId="77777777" w:rsidR="00915371" w:rsidRDefault="00000000">
      <w:pPr>
        <w:tabs>
          <w:tab w:val="left" w:pos="11130"/>
        </w:tabs>
        <w:snapToGrid w:val="0"/>
        <w:spacing w:line="360" w:lineRule="auto"/>
        <w:ind w:firstLineChars="200" w:firstLine="420"/>
        <w:rPr>
          <w:rFonts w:ascii="仿宋" w:eastAsia="仿宋" w:hAnsi="仿宋" w:cs="仿宋" w:hint="eastAsia"/>
          <w:szCs w:val="21"/>
        </w:rPr>
      </w:pPr>
      <w:r>
        <w:rPr>
          <w:rFonts w:ascii="仿宋" w:eastAsia="仿宋" w:hAnsi="仿宋" w:cs="仿宋" w:hint="eastAsia"/>
          <w:szCs w:val="21"/>
        </w:rPr>
        <w:t>2.偏离情况说明分正偏离、完全响应、负偏离，分别表示优于要求、满足要求、不满足要求。</w:t>
      </w:r>
    </w:p>
    <w:p w14:paraId="366C3A91" w14:textId="77777777" w:rsidR="00915371" w:rsidRDefault="00915371">
      <w:bookmarkStart w:id="23" w:name="_Ref467990101"/>
    </w:p>
    <w:bookmarkEnd w:id="23"/>
    <w:p w14:paraId="710FA384" w14:textId="77777777" w:rsidR="00915371" w:rsidRDefault="00915371">
      <w:pPr>
        <w:widowControl/>
        <w:spacing w:line="360" w:lineRule="auto"/>
        <w:ind w:firstLineChars="200" w:firstLine="422"/>
        <w:rPr>
          <w:rFonts w:ascii="仿宋" w:eastAsia="仿宋" w:hAnsi="仿宋" w:cs="仿宋" w:hint="eastAsia"/>
          <w:b/>
          <w:szCs w:val="21"/>
        </w:rPr>
      </w:pPr>
    </w:p>
    <w:p w14:paraId="0000ECCD" w14:textId="77777777" w:rsidR="00915371" w:rsidRDefault="00915371">
      <w:pPr>
        <w:widowControl/>
        <w:spacing w:line="360" w:lineRule="auto"/>
        <w:ind w:firstLineChars="200" w:firstLine="422"/>
        <w:rPr>
          <w:rFonts w:ascii="仿宋" w:eastAsia="仿宋" w:hAnsi="仿宋" w:cs="仿宋" w:hint="eastAsia"/>
          <w:b/>
          <w:szCs w:val="21"/>
        </w:rPr>
      </w:pPr>
    </w:p>
    <w:p w14:paraId="3E89330A" w14:textId="77777777" w:rsidR="00915371" w:rsidRDefault="00915371">
      <w:pPr>
        <w:rPr>
          <w:rFonts w:ascii="仿宋" w:eastAsia="仿宋" w:hAnsi="仿宋" w:cs="仿宋" w:hint="eastAsia"/>
          <w:szCs w:val="21"/>
        </w:rPr>
      </w:pPr>
    </w:p>
    <w:p w14:paraId="3077D3D0" w14:textId="77777777" w:rsidR="00915371" w:rsidRDefault="00915371">
      <w:pPr>
        <w:rPr>
          <w:rFonts w:ascii="仿宋" w:eastAsia="仿宋" w:hAnsi="仿宋" w:cs="仿宋" w:hint="eastAsia"/>
          <w:color w:val="000000"/>
          <w:szCs w:val="21"/>
          <w:u w:val="single" w:color="000000"/>
        </w:rPr>
      </w:pPr>
    </w:p>
    <w:p w14:paraId="00059747" w14:textId="77777777" w:rsidR="00915371" w:rsidRDefault="00000000">
      <w:pPr>
        <w:pStyle w:val="1"/>
        <w:spacing w:afterLines="0" w:after="0"/>
        <w:jc w:val="both"/>
        <w:rPr>
          <w:rFonts w:ascii="仿宋" w:eastAsia="仿宋" w:hAnsi="仿宋" w:cs="仿宋" w:hint="eastAsia"/>
          <w:spacing w:val="24"/>
          <w:sz w:val="21"/>
          <w:szCs w:val="21"/>
        </w:rPr>
      </w:pPr>
      <w:r>
        <w:rPr>
          <w:rFonts w:ascii="仿宋" w:eastAsia="仿宋" w:hAnsi="仿宋" w:cs="仿宋" w:hint="eastAsia"/>
          <w:spacing w:val="24"/>
          <w:sz w:val="21"/>
          <w:szCs w:val="21"/>
        </w:rPr>
        <w:lastRenderedPageBreak/>
        <w:t>5. 满足《中华人民共和国政府采购法》第二十二条规定承诺函：</w:t>
      </w:r>
    </w:p>
    <w:p w14:paraId="7189218F" w14:textId="77777777" w:rsidR="00915371" w:rsidRDefault="00000000">
      <w:pPr>
        <w:snapToGrid w:val="0"/>
        <w:spacing w:line="360" w:lineRule="auto"/>
        <w:rPr>
          <w:rFonts w:ascii="仿宋" w:eastAsia="仿宋" w:hAnsi="仿宋" w:cs="仿宋" w:hint="eastAsia"/>
          <w:color w:val="000000"/>
          <w:kern w:val="0"/>
          <w:szCs w:val="21"/>
        </w:rPr>
      </w:pPr>
      <w:r>
        <w:rPr>
          <w:rFonts w:ascii="仿宋" w:eastAsia="仿宋" w:hAnsi="仿宋" w:cs="仿宋"/>
          <w:color w:val="000000"/>
          <w:kern w:val="0"/>
          <w:szCs w:val="21"/>
        </w:rPr>
        <w:t>致</w:t>
      </w:r>
      <w:r>
        <w:rPr>
          <w:rFonts w:ascii="仿宋" w:eastAsia="仿宋" w:hAnsi="仿宋" w:cs="仿宋" w:hint="eastAsia"/>
          <w:color w:val="000000"/>
          <w:kern w:val="0"/>
          <w:szCs w:val="21"/>
        </w:rPr>
        <w:t>海口市人民医院：</w:t>
      </w:r>
    </w:p>
    <w:p w14:paraId="34D94F95" w14:textId="77777777" w:rsidR="00915371" w:rsidRDefault="00000000">
      <w:pPr>
        <w:widowControl/>
        <w:spacing w:line="520" w:lineRule="exact"/>
        <w:ind w:firstLineChars="200" w:firstLine="420"/>
        <w:rPr>
          <w:rFonts w:ascii="仿宋" w:eastAsia="仿宋" w:hAnsi="仿宋" w:cs="仿宋" w:hint="eastAsia"/>
          <w:color w:val="000000"/>
          <w:kern w:val="0"/>
          <w:szCs w:val="21"/>
        </w:rPr>
      </w:pPr>
      <w:r>
        <w:rPr>
          <w:rFonts w:ascii="仿宋" w:eastAsia="仿宋" w:hAnsi="仿宋" w:cs="仿宋" w:hint="eastAsia"/>
          <w:color w:val="000000"/>
          <w:kern w:val="0"/>
          <w:szCs w:val="21"/>
        </w:rPr>
        <w:t>在参加    （项目名称）  （项目编号：        ）的议价活动中，我方郑重声明完全满足《中华人民共和国政府采购法》第二十二条规定的各项条件，现具体承诺如下：</w:t>
      </w:r>
    </w:p>
    <w:p w14:paraId="0FCEC64C" w14:textId="77777777" w:rsidR="00915371" w:rsidRDefault="00000000">
      <w:pPr>
        <w:widowControl/>
        <w:spacing w:line="520" w:lineRule="exact"/>
        <w:ind w:firstLineChars="200" w:firstLine="420"/>
        <w:rPr>
          <w:rFonts w:ascii="仿宋" w:eastAsia="仿宋" w:hAnsi="仿宋" w:cs="仿宋" w:hint="eastAsia"/>
          <w:color w:val="000000"/>
          <w:kern w:val="0"/>
          <w:szCs w:val="21"/>
        </w:rPr>
      </w:pPr>
      <w:r>
        <w:rPr>
          <w:rFonts w:ascii="仿宋" w:eastAsia="仿宋" w:hAnsi="仿宋" w:cs="仿宋"/>
          <w:color w:val="000000"/>
          <w:kern w:val="0"/>
          <w:szCs w:val="21"/>
        </w:rPr>
        <w:t>(1)</w:t>
      </w:r>
      <w:r>
        <w:rPr>
          <w:rFonts w:ascii="仿宋" w:eastAsia="仿宋" w:hAnsi="仿宋" w:cs="仿宋" w:hint="eastAsia"/>
          <w:color w:val="000000"/>
          <w:kern w:val="0"/>
          <w:szCs w:val="21"/>
        </w:rPr>
        <w:t xml:space="preserve">我单位具有良好的商业信誉和健全的财务会计制度。 </w:t>
      </w:r>
    </w:p>
    <w:p w14:paraId="0A9A09CF" w14:textId="77777777" w:rsidR="00915371" w:rsidRDefault="00000000">
      <w:pPr>
        <w:widowControl/>
        <w:spacing w:line="520" w:lineRule="exact"/>
        <w:ind w:firstLineChars="200" w:firstLine="420"/>
        <w:rPr>
          <w:rFonts w:ascii="仿宋" w:eastAsia="仿宋" w:hAnsi="仿宋" w:cs="仿宋" w:hint="eastAsia"/>
          <w:color w:val="000000"/>
          <w:kern w:val="0"/>
          <w:szCs w:val="21"/>
        </w:rPr>
      </w:pPr>
      <w:r>
        <w:rPr>
          <w:rFonts w:ascii="仿宋" w:eastAsia="仿宋" w:hAnsi="仿宋" w:cs="仿宋"/>
          <w:color w:val="000000"/>
          <w:kern w:val="0"/>
          <w:szCs w:val="21"/>
        </w:rPr>
        <w:t>(2)</w:t>
      </w:r>
      <w:r>
        <w:rPr>
          <w:rFonts w:ascii="仿宋" w:eastAsia="仿宋" w:hAnsi="仿宋" w:cs="仿宋" w:hint="eastAsia"/>
          <w:color w:val="000000"/>
          <w:kern w:val="0"/>
          <w:szCs w:val="21"/>
        </w:rPr>
        <w:t xml:space="preserve">我单位具有依法缴纳税收和社会保障资金的良好记录。 </w:t>
      </w:r>
    </w:p>
    <w:p w14:paraId="52770684" w14:textId="77777777" w:rsidR="00915371" w:rsidRDefault="00000000">
      <w:pPr>
        <w:widowControl/>
        <w:spacing w:line="520" w:lineRule="exact"/>
        <w:ind w:firstLineChars="200" w:firstLine="420"/>
        <w:rPr>
          <w:rFonts w:ascii="仿宋" w:eastAsia="仿宋" w:hAnsi="仿宋" w:cs="仿宋" w:hint="eastAsia"/>
          <w:color w:val="000000"/>
          <w:kern w:val="0"/>
          <w:szCs w:val="21"/>
        </w:rPr>
      </w:pPr>
      <w:r>
        <w:rPr>
          <w:rFonts w:ascii="仿宋" w:eastAsia="仿宋" w:hAnsi="仿宋" w:cs="仿宋"/>
          <w:color w:val="000000"/>
          <w:kern w:val="0"/>
          <w:szCs w:val="21"/>
        </w:rPr>
        <w:t>(3)</w:t>
      </w:r>
      <w:r>
        <w:rPr>
          <w:rFonts w:ascii="仿宋" w:eastAsia="仿宋" w:hAnsi="仿宋" w:cs="仿宋" w:hint="eastAsia"/>
          <w:color w:val="000000"/>
          <w:kern w:val="0"/>
          <w:szCs w:val="21"/>
        </w:rPr>
        <w:t xml:space="preserve">我单位具有履行本项目采购合同所必需的设备和专业技术能力。 </w:t>
      </w:r>
    </w:p>
    <w:p w14:paraId="3B41D842" w14:textId="77777777" w:rsidR="00915371" w:rsidRDefault="00000000">
      <w:pPr>
        <w:widowControl/>
        <w:spacing w:line="520" w:lineRule="exact"/>
        <w:ind w:firstLineChars="200" w:firstLine="420"/>
        <w:rPr>
          <w:rFonts w:ascii="仿宋" w:eastAsia="仿宋" w:hAnsi="仿宋" w:cs="仿宋" w:hint="eastAsia"/>
          <w:color w:val="000000"/>
          <w:kern w:val="0"/>
          <w:szCs w:val="21"/>
        </w:rPr>
      </w:pPr>
      <w:r>
        <w:rPr>
          <w:rFonts w:ascii="仿宋" w:eastAsia="仿宋" w:hAnsi="仿宋" w:cs="仿宋"/>
          <w:color w:val="000000"/>
          <w:kern w:val="0"/>
          <w:szCs w:val="21"/>
        </w:rPr>
        <w:t>(4)</w:t>
      </w:r>
      <w:r>
        <w:rPr>
          <w:rFonts w:ascii="仿宋" w:eastAsia="仿宋" w:hAnsi="仿宋" w:cs="仿宋" w:hint="eastAsia"/>
          <w:color w:val="000000"/>
          <w:kern w:val="0"/>
          <w:szCs w:val="21"/>
        </w:rPr>
        <w:t xml:space="preserve">我方参加本项目采购活动前三年内（成立不足三年的从成立之日起计算），在经营活动中没有重大违法记录。 </w:t>
      </w:r>
    </w:p>
    <w:p w14:paraId="681241CD" w14:textId="77777777" w:rsidR="00915371" w:rsidRDefault="00000000">
      <w:pPr>
        <w:widowControl/>
        <w:spacing w:line="520" w:lineRule="exact"/>
        <w:ind w:firstLineChars="200" w:firstLine="420"/>
        <w:rPr>
          <w:rFonts w:ascii="仿宋" w:eastAsia="仿宋" w:hAnsi="仿宋" w:cs="仿宋" w:hint="eastAsia"/>
          <w:color w:val="000000"/>
          <w:kern w:val="0"/>
          <w:szCs w:val="21"/>
        </w:rPr>
      </w:pPr>
      <w:r>
        <w:rPr>
          <w:rFonts w:ascii="仿宋" w:eastAsia="仿宋" w:hAnsi="仿宋" w:cs="仿宋"/>
          <w:color w:val="000000"/>
          <w:kern w:val="0"/>
          <w:szCs w:val="21"/>
        </w:rPr>
        <w:t>(5)</w:t>
      </w:r>
      <w:r>
        <w:rPr>
          <w:rFonts w:ascii="仿宋" w:eastAsia="仿宋" w:hAnsi="仿宋" w:cs="仿宋" w:hint="eastAsia"/>
          <w:color w:val="000000"/>
          <w:kern w:val="0"/>
          <w:szCs w:val="21"/>
        </w:rPr>
        <w:t xml:space="preserve">我单位具备符合法律、行政法规规定及议价文件要求的其他条件。  </w:t>
      </w:r>
    </w:p>
    <w:p w14:paraId="1F734FE8" w14:textId="77777777" w:rsidR="00915371" w:rsidRDefault="00000000">
      <w:pPr>
        <w:widowControl/>
        <w:spacing w:line="520" w:lineRule="exact"/>
        <w:ind w:firstLineChars="200" w:firstLine="420"/>
        <w:rPr>
          <w:rFonts w:ascii="仿宋" w:eastAsia="仿宋" w:hAnsi="仿宋" w:cs="仿宋" w:hint="eastAsia"/>
          <w:color w:val="000000"/>
          <w:kern w:val="0"/>
          <w:szCs w:val="21"/>
        </w:rPr>
      </w:pPr>
      <w:r>
        <w:rPr>
          <w:rFonts w:ascii="仿宋" w:eastAsia="仿宋" w:hAnsi="仿宋" w:cs="仿宋"/>
          <w:color w:val="000000"/>
          <w:kern w:val="0"/>
          <w:szCs w:val="21"/>
        </w:rPr>
        <w:t>(</w:t>
      </w:r>
      <w:r>
        <w:rPr>
          <w:rFonts w:ascii="仿宋" w:eastAsia="仿宋" w:hAnsi="仿宋" w:cs="仿宋" w:hint="eastAsia"/>
          <w:color w:val="000000"/>
          <w:kern w:val="0"/>
          <w:szCs w:val="21"/>
        </w:rPr>
        <w:t>6</w:t>
      </w:r>
      <w:r>
        <w:rPr>
          <w:rFonts w:ascii="仿宋" w:eastAsia="仿宋" w:hAnsi="仿宋" w:cs="仿宋"/>
          <w:color w:val="000000"/>
          <w:kern w:val="0"/>
          <w:szCs w:val="21"/>
        </w:rPr>
        <w:t>)</w:t>
      </w:r>
      <w:r>
        <w:rPr>
          <w:rFonts w:ascii="仿宋" w:eastAsia="仿宋" w:hAnsi="仿宋" w:cs="仿宋" w:hint="eastAsia"/>
          <w:color w:val="000000"/>
          <w:kern w:val="0"/>
          <w:szCs w:val="21"/>
        </w:rPr>
        <w:t>我单位为非联合体投标。</w:t>
      </w:r>
    </w:p>
    <w:p w14:paraId="25CD497B" w14:textId="77777777" w:rsidR="00915371" w:rsidRDefault="00000000">
      <w:pPr>
        <w:widowControl/>
        <w:spacing w:line="520" w:lineRule="exact"/>
        <w:ind w:firstLineChars="200" w:firstLine="420"/>
        <w:rPr>
          <w:rFonts w:ascii="仿宋" w:eastAsia="仿宋" w:hAnsi="仿宋" w:cs="仿宋" w:hint="eastAsia"/>
          <w:color w:val="000000"/>
          <w:kern w:val="0"/>
          <w:szCs w:val="21"/>
        </w:rPr>
      </w:pPr>
      <w:r>
        <w:rPr>
          <w:rFonts w:ascii="仿宋" w:eastAsia="仿宋" w:hAnsi="仿宋" w:cs="仿宋"/>
          <w:color w:val="000000"/>
          <w:kern w:val="0"/>
          <w:szCs w:val="21"/>
        </w:rPr>
        <w:t>(</w:t>
      </w:r>
      <w:r>
        <w:rPr>
          <w:rFonts w:ascii="仿宋" w:eastAsia="仿宋" w:hAnsi="仿宋" w:cs="仿宋" w:hint="eastAsia"/>
          <w:color w:val="000000"/>
          <w:kern w:val="0"/>
          <w:szCs w:val="21"/>
        </w:rPr>
        <w:t>7</w:t>
      </w:r>
      <w:r>
        <w:rPr>
          <w:rFonts w:ascii="仿宋" w:eastAsia="仿宋" w:hAnsi="仿宋" w:cs="仿宋"/>
          <w:color w:val="000000"/>
          <w:kern w:val="0"/>
          <w:szCs w:val="21"/>
        </w:rPr>
        <w:t>)</w:t>
      </w:r>
      <w:r>
        <w:rPr>
          <w:rFonts w:ascii="仿宋" w:eastAsia="仿宋" w:hAnsi="仿宋" w:cs="仿宋" w:hint="eastAsia"/>
          <w:color w:val="000000"/>
          <w:kern w:val="0"/>
          <w:szCs w:val="21"/>
        </w:rPr>
        <w:t xml:space="preserve">我单位无以下不良信用记录情形： </w:t>
      </w:r>
    </w:p>
    <w:p w14:paraId="4F88B120" w14:textId="77777777" w:rsidR="00915371" w:rsidRDefault="00000000">
      <w:pPr>
        <w:widowControl/>
        <w:spacing w:line="520" w:lineRule="exact"/>
        <w:ind w:firstLineChars="200" w:firstLine="420"/>
        <w:rPr>
          <w:rFonts w:ascii="仿宋" w:eastAsia="仿宋" w:hAnsi="仿宋" w:cs="仿宋" w:hint="eastAsia"/>
          <w:color w:val="000000"/>
          <w:kern w:val="0"/>
          <w:szCs w:val="21"/>
        </w:rPr>
      </w:pPr>
      <w:r>
        <w:rPr>
          <w:rFonts w:ascii="仿宋" w:eastAsia="仿宋" w:hAnsi="仿宋" w:cs="仿宋" w:hint="eastAsia"/>
          <w:color w:val="000000"/>
          <w:kern w:val="0"/>
          <w:szCs w:val="21"/>
        </w:rPr>
        <w:t>①在“信用中国”网站被列入重大税收违法失信主体和政府采购严重违法失信行为记录名单；</w:t>
      </w:r>
    </w:p>
    <w:p w14:paraId="49FFF05E" w14:textId="77777777" w:rsidR="00915371" w:rsidRDefault="00000000">
      <w:pPr>
        <w:widowControl/>
        <w:spacing w:line="520" w:lineRule="exact"/>
        <w:ind w:firstLineChars="200" w:firstLine="420"/>
        <w:rPr>
          <w:rFonts w:ascii="仿宋" w:eastAsia="仿宋" w:hAnsi="仿宋" w:cs="仿宋" w:hint="eastAsia"/>
          <w:color w:val="000000"/>
          <w:kern w:val="0"/>
          <w:szCs w:val="21"/>
        </w:rPr>
      </w:pPr>
      <w:r>
        <w:rPr>
          <w:rFonts w:ascii="仿宋" w:eastAsia="仿宋" w:hAnsi="仿宋" w:cs="仿宋" w:hint="eastAsia"/>
          <w:color w:val="000000"/>
          <w:kern w:val="0"/>
          <w:szCs w:val="21"/>
        </w:rPr>
        <w:t>②在“中国政府采购网”网站被列入政府采购严重违法失信行为记录名单；</w:t>
      </w:r>
    </w:p>
    <w:p w14:paraId="7AB51485" w14:textId="77777777" w:rsidR="00915371" w:rsidRDefault="00000000">
      <w:pPr>
        <w:widowControl/>
        <w:spacing w:line="520" w:lineRule="exact"/>
        <w:ind w:firstLineChars="200" w:firstLine="420"/>
        <w:rPr>
          <w:rFonts w:ascii="仿宋" w:eastAsia="仿宋" w:hAnsi="仿宋" w:cs="仿宋" w:hint="eastAsia"/>
          <w:color w:val="000000"/>
          <w:kern w:val="0"/>
          <w:szCs w:val="21"/>
        </w:rPr>
      </w:pPr>
      <w:r>
        <w:rPr>
          <w:rFonts w:ascii="仿宋" w:eastAsia="仿宋" w:hAnsi="仿宋" w:cs="仿宋" w:hint="eastAsia"/>
          <w:color w:val="000000"/>
          <w:kern w:val="0"/>
          <w:szCs w:val="21"/>
        </w:rPr>
        <w:t>③在“中国执行信息公开网”网站被列入失信被执行人名单；</w:t>
      </w:r>
    </w:p>
    <w:p w14:paraId="0FE1325F" w14:textId="77777777" w:rsidR="00915371" w:rsidRDefault="00000000">
      <w:pPr>
        <w:widowControl/>
        <w:spacing w:line="520" w:lineRule="exact"/>
        <w:ind w:firstLineChars="200" w:firstLine="420"/>
        <w:rPr>
          <w:rFonts w:ascii="仿宋" w:eastAsia="仿宋" w:hAnsi="仿宋" w:cs="仿宋" w:hint="eastAsia"/>
          <w:color w:val="000000"/>
          <w:kern w:val="0"/>
          <w:szCs w:val="21"/>
        </w:rPr>
      </w:pPr>
      <w:r>
        <w:rPr>
          <w:rFonts w:ascii="仿宋" w:eastAsia="仿宋" w:hAnsi="仿宋" w:cs="仿宋" w:hint="eastAsia"/>
          <w:color w:val="000000"/>
          <w:kern w:val="0"/>
          <w:szCs w:val="21"/>
        </w:rPr>
        <w:t xml:space="preserve">我单位同意此承诺书在相关的招标（采购）信息发布平台公示，接受社会各界监督。若我单位违反上述承诺，同意将相关失信行为纳入相关信用信息共享平台，并自愿承担提供虚假材料谋取中标、成交的法律责任。 </w:t>
      </w:r>
    </w:p>
    <w:p w14:paraId="4D562A52" w14:textId="77777777" w:rsidR="00915371" w:rsidRDefault="00000000">
      <w:pPr>
        <w:widowControl/>
        <w:spacing w:line="520" w:lineRule="exact"/>
        <w:ind w:firstLineChars="200" w:firstLine="420"/>
        <w:jc w:val="left"/>
        <w:rPr>
          <w:rFonts w:ascii="仿宋" w:eastAsia="仿宋" w:hAnsi="仿宋" w:cs="仿宋" w:hint="eastAsia"/>
          <w:color w:val="000000"/>
          <w:kern w:val="0"/>
          <w:szCs w:val="21"/>
        </w:rPr>
      </w:pPr>
      <w:r>
        <w:rPr>
          <w:rFonts w:ascii="仿宋" w:eastAsia="仿宋" w:hAnsi="仿宋" w:cs="仿宋" w:hint="eastAsia"/>
          <w:color w:val="000000"/>
          <w:kern w:val="0"/>
          <w:szCs w:val="21"/>
        </w:rPr>
        <w:t>特此承诺。</w:t>
      </w:r>
    </w:p>
    <w:p w14:paraId="7DA27463" w14:textId="77777777" w:rsidR="00915371" w:rsidRDefault="00915371">
      <w:pPr>
        <w:widowControl/>
        <w:spacing w:line="560" w:lineRule="exact"/>
        <w:rPr>
          <w:rFonts w:ascii="仿宋" w:eastAsia="仿宋" w:hAnsi="仿宋" w:cs="仿宋" w:hint="eastAsia"/>
          <w:color w:val="000000"/>
          <w:kern w:val="0"/>
          <w:szCs w:val="21"/>
        </w:rPr>
      </w:pPr>
    </w:p>
    <w:p w14:paraId="5C57E9AE" w14:textId="77777777" w:rsidR="00915371" w:rsidRDefault="00000000">
      <w:pPr>
        <w:pStyle w:val="afb"/>
        <w:tabs>
          <w:tab w:val="left" w:pos="5580"/>
        </w:tabs>
        <w:ind w:firstLineChars="200" w:firstLine="420"/>
        <w:jc w:val="right"/>
        <w:rPr>
          <w:rFonts w:ascii="仿宋" w:eastAsia="仿宋" w:hAnsi="仿宋" w:cs="仿宋" w:hint="eastAsia"/>
          <w:color w:val="000000"/>
          <w:spacing w:val="0"/>
          <w:kern w:val="0"/>
          <w:sz w:val="21"/>
          <w:szCs w:val="21"/>
        </w:rPr>
      </w:pPr>
      <w:r>
        <w:rPr>
          <w:rFonts w:ascii="仿宋" w:eastAsia="仿宋" w:hAnsi="仿宋" w:cs="仿宋" w:hint="eastAsia"/>
          <w:color w:val="000000"/>
          <w:spacing w:val="0"/>
          <w:kern w:val="0"/>
          <w:sz w:val="21"/>
          <w:szCs w:val="21"/>
        </w:rPr>
        <w:t>投标人名称（盖公章）：</w:t>
      </w:r>
      <w:r>
        <w:rPr>
          <w:rFonts w:ascii="仿宋" w:eastAsia="仿宋" w:hAnsi="仿宋" w:cs="仿宋" w:hint="eastAsia"/>
          <w:color w:val="000000"/>
          <w:spacing w:val="0"/>
          <w:kern w:val="0"/>
          <w:sz w:val="21"/>
          <w:szCs w:val="21"/>
        </w:rPr>
        <w:tab/>
      </w:r>
    </w:p>
    <w:p w14:paraId="33ACB1D2" w14:textId="77777777" w:rsidR="00915371" w:rsidRDefault="00000000">
      <w:pPr>
        <w:pStyle w:val="afb"/>
        <w:tabs>
          <w:tab w:val="left" w:pos="5580"/>
        </w:tabs>
        <w:ind w:firstLineChars="200" w:firstLine="420"/>
        <w:jc w:val="right"/>
        <w:rPr>
          <w:rFonts w:ascii="仿宋" w:eastAsia="仿宋" w:hAnsi="仿宋" w:cs="仿宋" w:hint="eastAsia"/>
          <w:color w:val="000000"/>
          <w:spacing w:val="0"/>
          <w:kern w:val="0"/>
          <w:sz w:val="21"/>
          <w:szCs w:val="21"/>
        </w:rPr>
      </w:pPr>
      <w:r>
        <w:rPr>
          <w:rFonts w:ascii="仿宋" w:eastAsia="仿宋" w:hAnsi="仿宋" w:cs="仿宋"/>
          <w:color w:val="000000"/>
          <w:spacing w:val="0"/>
          <w:kern w:val="0"/>
          <w:sz w:val="21"/>
          <w:szCs w:val="21"/>
        </w:rPr>
        <w:t>法定代表人或授权代表</w:t>
      </w:r>
      <w:r>
        <w:rPr>
          <w:rFonts w:ascii="仿宋" w:eastAsia="仿宋" w:hAnsi="仿宋" w:cs="仿宋" w:hint="eastAsia"/>
          <w:color w:val="000000"/>
          <w:spacing w:val="0"/>
          <w:kern w:val="0"/>
          <w:sz w:val="21"/>
          <w:szCs w:val="21"/>
        </w:rPr>
        <w:t>（签字或私章）</w:t>
      </w:r>
      <w:r>
        <w:rPr>
          <w:rFonts w:ascii="仿宋" w:eastAsia="仿宋" w:hAnsi="仿宋" w:cs="仿宋"/>
          <w:color w:val="000000"/>
          <w:spacing w:val="0"/>
          <w:kern w:val="0"/>
          <w:sz w:val="21"/>
          <w:szCs w:val="21"/>
        </w:rPr>
        <w:t>：</w:t>
      </w:r>
      <w:r>
        <w:rPr>
          <w:rFonts w:ascii="仿宋" w:eastAsia="仿宋" w:hAnsi="仿宋" w:cs="仿宋" w:hint="eastAsia"/>
          <w:color w:val="000000"/>
          <w:spacing w:val="0"/>
          <w:kern w:val="0"/>
          <w:sz w:val="21"/>
          <w:szCs w:val="21"/>
        </w:rPr>
        <w:tab/>
      </w:r>
    </w:p>
    <w:p w14:paraId="032E9790" w14:textId="77777777" w:rsidR="00915371" w:rsidRDefault="00000000">
      <w:pPr>
        <w:spacing w:line="360" w:lineRule="auto"/>
        <w:ind w:firstLineChars="2100" w:firstLine="4410"/>
        <w:rPr>
          <w:sz w:val="24"/>
        </w:rPr>
      </w:pPr>
      <w:r>
        <w:rPr>
          <w:rFonts w:ascii="仿宋" w:eastAsia="仿宋" w:hAnsi="仿宋" w:cs="仿宋" w:hint="eastAsia"/>
          <w:color w:val="000000"/>
          <w:kern w:val="0"/>
          <w:szCs w:val="21"/>
        </w:rPr>
        <w:t xml:space="preserve">日期：   </w:t>
      </w:r>
      <w:r>
        <w:rPr>
          <w:rFonts w:ascii="仿宋" w:eastAsia="仿宋" w:hAnsi="仿宋" w:cs="仿宋"/>
          <w:color w:val="000000"/>
          <w:kern w:val="0"/>
          <w:szCs w:val="21"/>
        </w:rPr>
        <w:t>年</w:t>
      </w:r>
      <w:r>
        <w:rPr>
          <w:rFonts w:ascii="仿宋" w:eastAsia="仿宋" w:hAnsi="仿宋" w:cs="仿宋" w:hint="eastAsia"/>
          <w:color w:val="000000"/>
          <w:kern w:val="0"/>
          <w:szCs w:val="21"/>
        </w:rPr>
        <w:t xml:space="preserve">   </w:t>
      </w:r>
      <w:r>
        <w:rPr>
          <w:rFonts w:ascii="仿宋" w:eastAsia="仿宋" w:hAnsi="仿宋" w:cs="仿宋"/>
          <w:color w:val="000000"/>
          <w:kern w:val="0"/>
          <w:szCs w:val="21"/>
        </w:rPr>
        <w:t>月</w:t>
      </w:r>
      <w:r>
        <w:rPr>
          <w:rFonts w:ascii="仿宋" w:eastAsia="仿宋" w:hAnsi="仿宋" w:cs="仿宋" w:hint="eastAsia"/>
          <w:color w:val="000000"/>
          <w:kern w:val="0"/>
          <w:szCs w:val="21"/>
        </w:rPr>
        <w:t xml:space="preserve">   </w:t>
      </w:r>
      <w:r>
        <w:rPr>
          <w:rFonts w:ascii="仿宋" w:eastAsia="仿宋" w:hAnsi="仿宋" w:cs="仿宋"/>
          <w:color w:val="000000"/>
          <w:kern w:val="0"/>
          <w:szCs w:val="21"/>
        </w:rPr>
        <w:t>日</w:t>
      </w:r>
      <w:r>
        <w:rPr>
          <w:rFonts w:ascii="仿宋" w:eastAsia="仿宋" w:hAnsi="仿宋" w:cs="仿宋" w:hint="eastAsia"/>
          <w:color w:val="000000"/>
          <w:kern w:val="0"/>
          <w:szCs w:val="21"/>
        </w:rPr>
        <w:t xml:space="preserve"> </w:t>
      </w:r>
      <w:r>
        <w:rPr>
          <w:rFonts w:hint="eastAsia"/>
          <w:sz w:val="24"/>
        </w:rPr>
        <w:t xml:space="preserve"> </w:t>
      </w:r>
    </w:p>
    <w:p w14:paraId="2D7933B9" w14:textId="77777777" w:rsidR="00915371" w:rsidRDefault="00915371">
      <w:pPr>
        <w:pStyle w:val="23"/>
        <w:spacing w:line="360" w:lineRule="auto"/>
        <w:ind w:firstLineChars="150" w:firstLine="360"/>
        <w:rPr>
          <w:bCs/>
          <w:sz w:val="24"/>
          <w:szCs w:val="24"/>
        </w:rPr>
      </w:pPr>
    </w:p>
    <w:p w14:paraId="1DC213D5" w14:textId="77777777" w:rsidR="00915371" w:rsidRDefault="00915371">
      <w:pPr>
        <w:pStyle w:val="23"/>
        <w:spacing w:line="360" w:lineRule="auto"/>
        <w:ind w:firstLineChars="150" w:firstLine="360"/>
        <w:rPr>
          <w:bCs/>
          <w:sz w:val="24"/>
          <w:szCs w:val="24"/>
        </w:rPr>
      </w:pPr>
    </w:p>
    <w:p w14:paraId="397F91C5" w14:textId="77777777" w:rsidR="00915371" w:rsidRDefault="00915371">
      <w:pPr>
        <w:rPr>
          <w:rFonts w:ascii="Abadi MT Condensed Light" w:eastAsia="仿宋_GB2312" w:hAnsi="Abadi MT Condensed Light"/>
          <w:sz w:val="10"/>
          <w:szCs w:val="20"/>
        </w:rPr>
      </w:pPr>
    </w:p>
    <w:p w14:paraId="6E07FFAA" w14:textId="77777777" w:rsidR="00915371" w:rsidRDefault="00915371">
      <w:pPr>
        <w:pStyle w:val="af6"/>
        <w:rPr>
          <w:rFonts w:ascii="Abadi MT Condensed Light" w:eastAsia="仿宋_GB2312" w:hAnsi="Abadi MT Condensed Light"/>
          <w:sz w:val="10"/>
        </w:rPr>
      </w:pPr>
    </w:p>
    <w:p w14:paraId="43E81970" w14:textId="77777777" w:rsidR="00915371" w:rsidRDefault="00915371">
      <w:pPr>
        <w:rPr>
          <w:rFonts w:ascii="Abadi MT Condensed Light" w:eastAsia="仿宋_GB2312" w:hAnsi="Abadi MT Condensed Light"/>
          <w:sz w:val="10"/>
          <w:szCs w:val="20"/>
        </w:rPr>
      </w:pPr>
    </w:p>
    <w:p w14:paraId="3A24C11E" w14:textId="77777777" w:rsidR="00915371" w:rsidRDefault="00915371">
      <w:pPr>
        <w:pStyle w:val="af6"/>
        <w:rPr>
          <w:rFonts w:ascii="宋体" w:hAnsi="宋体" w:cs="宋体" w:hint="eastAsia"/>
          <w:sz w:val="24"/>
          <w:szCs w:val="24"/>
          <w:lang w:bidi="ar"/>
        </w:rPr>
      </w:pPr>
    </w:p>
    <w:p w14:paraId="0AF12426" w14:textId="77777777" w:rsidR="00915371" w:rsidRDefault="00915371">
      <w:pPr>
        <w:snapToGrid w:val="0"/>
        <w:spacing w:line="460" w:lineRule="exact"/>
        <w:rPr>
          <w:rFonts w:ascii="宋体" w:hAnsi="宋体" w:cs="宋体" w:hint="eastAsia"/>
          <w:b/>
          <w:bCs/>
          <w:sz w:val="24"/>
        </w:rPr>
        <w:sectPr w:rsidR="00915371">
          <w:headerReference w:type="even" r:id="rId8"/>
          <w:headerReference w:type="default" r:id="rId9"/>
          <w:pgSz w:w="11906" w:h="16838"/>
          <w:pgMar w:top="1797" w:right="1230" w:bottom="1797" w:left="1230" w:header="851" w:footer="992" w:gutter="0"/>
          <w:cols w:space="720"/>
          <w:docGrid w:linePitch="312"/>
        </w:sectPr>
      </w:pPr>
    </w:p>
    <w:p w14:paraId="2609B834" w14:textId="77777777" w:rsidR="00915371" w:rsidRDefault="00000000">
      <w:pPr>
        <w:spacing w:line="360" w:lineRule="auto"/>
        <w:outlineLvl w:val="0"/>
        <w:rPr>
          <w:rFonts w:ascii="仿宋" w:eastAsia="仿宋" w:hAnsi="仿宋" w:cs="仿宋" w:hint="eastAsia"/>
          <w:b/>
          <w:bCs/>
          <w:szCs w:val="21"/>
        </w:rPr>
      </w:pPr>
      <w:r>
        <w:rPr>
          <w:rFonts w:ascii="仿宋" w:eastAsia="仿宋" w:hAnsi="仿宋" w:cs="仿宋" w:hint="eastAsia"/>
          <w:b/>
          <w:bCs/>
          <w:szCs w:val="21"/>
        </w:rPr>
        <w:lastRenderedPageBreak/>
        <w:t>6.“国家企业信用信息公示系统”法人、股东等高管人员信息资料</w:t>
      </w:r>
    </w:p>
    <w:p w14:paraId="5DEC5AA3" w14:textId="77777777" w:rsidR="00915371" w:rsidRDefault="00000000">
      <w:pPr>
        <w:rPr>
          <w:rFonts w:ascii="仿宋" w:eastAsia="仿宋" w:hAnsi="仿宋" w:cs="仿宋" w:hint="eastAsia"/>
          <w:b/>
          <w:bCs/>
          <w:szCs w:val="21"/>
        </w:rPr>
      </w:pPr>
      <w:r>
        <w:rPr>
          <w:rFonts w:ascii="仿宋" w:eastAsia="仿宋" w:hAnsi="仿宋" w:cs="仿宋" w:hint="eastAsia"/>
          <w:b/>
          <w:bCs/>
          <w:szCs w:val="21"/>
        </w:rPr>
        <w:t>（注：提供国家企业信用信息公示系统”法人、股东等高管人员相关界面资料截图，不提供视为无效响应）</w:t>
      </w:r>
    </w:p>
    <w:p w14:paraId="4F5DFE73" w14:textId="77777777" w:rsidR="00915371" w:rsidRDefault="00915371">
      <w:pPr>
        <w:snapToGrid w:val="0"/>
        <w:spacing w:line="460" w:lineRule="exact"/>
        <w:outlineLvl w:val="1"/>
        <w:rPr>
          <w:rFonts w:ascii="宋体" w:hAnsi="宋体" w:cs="宋体" w:hint="eastAsia"/>
          <w:b/>
          <w:sz w:val="24"/>
        </w:rPr>
      </w:pPr>
    </w:p>
    <w:p w14:paraId="63F75672" w14:textId="77777777" w:rsidR="00915371" w:rsidRDefault="00000000">
      <w:pPr>
        <w:snapToGrid w:val="0"/>
        <w:spacing w:line="460" w:lineRule="exact"/>
        <w:outlineLvl w:val="1"/>
        <w:rPr>
          <w:rFonts w:ascii="宋体" w:hAnsi="宋体" w:cs="宋体" w:hint="eastAsia"/>
          <w:b/>
          <w:bCs/>
          <w:sz w:val="24"/>
        </w:rPr>
      </w:pPr>
      <w:r>
        <w:rPr>
          <w:rFonts w:ascii="仿宋" w:eastAsia="仿宋" w:hAnsi="仿宋" w:cs="仿宋" w:hint="eastAsia"/>
          <w:b/>
          <w:bCs/>
          <w:szCs w:val="21"/>
        </w:rPr>
        <w:t>7.供应商认为需要提供的用于参与评审的其他材料（服务方案）</w:t>
      </w:r>
    </w:p>
    <w:p w14:paraId="22BC36FF" w14:textId="77777777" w:rsidR="00915371" w:rsidRDefault="00915371">
      <w:pPr>
        <w:pStyle w:val="af6"/>
      </w:pPr>
    </w:p>
    <w:p w14:paraId="29969779" w14:textId="77777777" w:rsidR="00915371" w:rsidRDefault="00915371">
      <w:pPr>
        <w:snapToGrid w:val="0"/>
        <w:spacing w:line="460" w:lineRule="exact"/>
        <w:outlineLvl w:val="1"/>
        <w:rPr>
          <w:rFonts w:ascii="宋体" w:hAnsi="宋体" w:cs="宋体" w:hint="eastAsia"/>
          <w:b/>
          <w:sz w:val="24"/>
        </w:rPr>
      </w:pPr>
    </w:p>
    <w:p w14:paraId="113DD7B3" w14:textId="77777777" w:rsidR="00915371" w:rsidRDefault="00915371">
      <w:pPr>
        <w:snapToGrid w:val="0"/>
        <w:spacing w:line="460" w:lineRule="exact"/>
        <w:outlineLvl w:val="1"/>
        <w:rPr>
          <w:rFonts w:ascii="宋体" w:hAnsi="宋体" w:cs="宋体" w:hint="eastAsia"/>
          <w:b/>
          <w:sz w:val="24"/>
        </w:rPr>
      </w:pPr>
    </w:p>
    <w:p w14:paraId="0C88A03C" w14:textId="77777777" w:rsidR="00915371" w:rsidRDefault="00915371">
      <w:pPr>
        <w:spacing w:line="360" w:lineRule="auto"/>
        <w:outlineLvl w:val="1"/>
        <w:rPr>
          <w:rFonts w:ascii="宋体"/>
          <w:b/>
          <w:sz w:val="24"/>
        </w:rPr>
      </w:pPr>
    </w:p>
    <w:p w14:paraId="7077C5BB" w14:textId="77777777" w:rsidR="00915371" w:rsidRDefault="00915371">
      <w:pPr>
        <w:snapToGrid w:val="0"/>
        <w:spacing w:line="460" w:lineRule="exact"/>
        <w:ind w:firstLineChars="200" w:firstLine="562"/>
        <w:rPr>
          <w:rFonts w:ascii="宋体"/>
          <w:b/>
          <w:sz w:val="28"/>
          <w:szCs w:val="28"/>
        </w:rPr>
      </w:pPr>
    </w:p>
    <w:p w14:paraId="3DE99005" w14:textId="77777777" w:rsidR="00915371" w:rsidRDefault="00915371">
      <w:pPr>
        <w:rPr>
          <w:rFonts w:ascii="Abadi MT Condensed Light" w:eastAsia="仿宋_GB2312" w:hAnsi="Abadi MT Condensed Light"/>
          <w:sz w:val="10"/>
          <w:szCs w:val="20"/>
        </w:rPr>
      </w:pPr>
    </w:p>
    <w:p w14:paraId="4446D7AC" w14:textId="77777777" w:rsidR="00915371" w:rsidRDefault="00915371">
      <w:pPr>
        <w:rPr>
          <w:rFonts w:ascii="Abadi MT Condensed Light" w:eastAsia="仿宋_GB2312" w:hAnsi="Abadi MT Condensed Light"/>
          <w:sz w:val="10"/>
          <w:szCs w:val="20"/>
        </w:rPr>
      </w:pPr>
    </w:p>
    <w:p w14:paraId="6CCCC2BD" w14:textId="77777777" w:rsidR="00915371" w:rsidRDefault="00915371">
      <w:pPr>
        <w:pStyle w:val="ad"/>
        <w:rPr>
          <w:rFonts w:ascii="Abadi MT Condensed Light" w:eastAsia="仿宋_GB2312" w:hAnsi="Abadi MT Condensed Light"/>
          <w:sz w:val="10"/>
        </w:rPr>
      </w:pPr>
    </w:p>
    <w:p w14:paraId="0657C406" w14:textId="77777777" w:rsidR="00915371" w:rsidRDefault="00915371">
      <w:pPr>
        <w:rPr>
          <w:rFonts w:ascii="Abadi MT Condensed Light" w:eastAsia="仿宋_GB2312" w:hAnsi="Abadi MT Condensed Light"/>
          <w:sz w:val="10"/>
          <w:szCs w:val="20"/>
        </w:rPr>
      </w:pPr>
    </w:p>
    <w:p w14:paraId="7007DB4A" w14:textId="77777777" w:rsidR="00915371" w:rsidRDefault="00915371">
      <w:pPr>
        <w:pStyle w:val="ad"/>
        <w:rPr>
          <w:rFonts w:ascii="Abadi MT Condensed Light" w:eastAsia="仿宋_GB2312" w:hAnsi="Abadi MT Condensed Light"/>
          <w:sz w:val="10"/>
        </w:rPr>
      </w:pPr>
    </w:p>
    <w:p w14:paraId="7874A02A" w14:textId="77777777" w:rsidR="00915371" w:rsidRDefault="00915371">
      <w:pPr>
        <w:rPr>
          <w:rFonts w:ascii="Abadi MT Condensed Light" w:eastAsia="仿宋_GB2312" w:hAnsi="Abadi MT Condensed Light"/>
          <w:sz w:val="10"/>
          <w:szCs w:val="20"/>
        </w:rPr>
      </w:pPr>
    </w:p>
    <w:p w14:paraId="2D3155E2" w14:textId="77777777" w:rsidR="00915371" w:rsidRDefault="00915371">
      <w:pPr>
        <w:pStyle w:val="ad"/>
        <w:rPr>
          <w:rFonts w:ascii="Abadi MT Condensed Light" w:eastAsia="仿宋_GB2312" w:hAnsi="Abadi MT Condensed Light"/>
          <w:sz w:val="10"/>
        </w:rPr>
      </w:pPr>
    </w:p>
    <w:p w14:paraId="58B884DC" w14:textId="77777777" w:rsidR="00915371" w:rsidRDefault="00915371">
      <w:pPr>
        <w:rPr>
          <w:rFonts w:ascii="Abadi MT Condensed Light" w:eastAsia="仿宋_GB2312" w:hAnsi="Abadi MT Condensed Light"/>
          <w:sz w:val="10"/>
          <w:szCs w:val="20"/>
        </w:rPr>
      </w:pPr>
    </w:p>
    <w:p w14:paraId="39CDC9E2" w14:textId="77777777" w:rsidR="00915371" w:rsidRDefault="00915371">
      <w:pPr>
        <w:spacing w:line="480" w:lineRule="auto"/>
        <w:ind w:left="120"/>
        <w:jc w:val="left"/>
        <w:rPr>
          <w:rFonts w:ascii="宋体" w:hAnsi="宋体" w:cs="宋体" w:hint="eastAsia"/>
          <w:color w:val="000000"/>
          <w:kern w:val="0"/>
          <w:sz w:val="24"/>
        </w:rPr>
      </w:pPr>
    </w:p>
    <w:p w14:paraId="26C6B467" w14:textId="77777777" w:rsidR="00915371" w:rsidRDefault="00915371">
      <w:pPr>
        <w:spacing w:line="480" w:lineRule="auto"/>
        <w:ind w:left="120"/>
        <w:jc w:val="left"/>
        <w:rPr>
          <w:rFonts w:ascii="宋体" w:hAnsi="宋体" w:cs="宋体" w:hint="eastAsia"/>
          <w:color w:val="000000"/>
          <w:kern w:val="0"/>
          <w:sz w:val="24"/>
        </w:rPr>
      </w:pPr>
    </w:p>
    <w:p w14:paraId="300389F8" w14:textId="77777777" w:rsidR="00915371" w:rsidRDefault="00915371">
      <w:pPr>
        <w:spacing w:line="480" w:lineRule="auto"/>
        <w:ind w:left="120"/>
        <w:jc w:val="left"/>
        <w:rPr>
          <w:rFonts w:ascii="宋体" w:hAnsi="宋体" w:cs="宋体" w:hint="eastAsia"/>
          <w:color w:val="000000"/>
          <w:kern w:val="0"/>
          <w:sz w:val="24"/>
        </w:rPr>
      </w:pPr>
    </w:p>
    <w:p w14:paraId="12D0AB90" w14:textId="77777777" w:rsidR="00915371" w:rsidRDefault="00915371">
      <w:pPr>
        <w:spacing w:line="480" w:lineRule="auto"/>
        <w:ind w:left="120"/>
        <w:jc w:val="left"/>
        <w:rPr>
          <w:rFonts w:ascii="仿宋" w:eastAsia="仿宋" w:hAnsi="仿宋" w:cs="仿宋" w:hint="eastAsia"/>
          <w:szCs w:val="21"/>
        </w:rPr>
      </w:pPr>
    </w:p>
    <w:p w14:paraId="6A527D31" w14:textId="77777777" w:rsidR="00915371" w:rsidRDefault="00915371">
      <w:pPr>
        <w:spacing w:line="480" w:lineRule="auto"/>
        <w:ind w:left="120"/>
        <w:jc w:val="left"/>
        <w:rPr>
          <w:rFonts w:ascii="仿宋" w:eastAsia="仿宋" w:hAnsi="仿宋" w:cs="仿宋" w:hint="eastAsia"/>
          <w:sz w:val="24"/>
        </w:rPr>
      </w:pPr>
    </w:p>
    <w:p w14:paraId="79999E62" w14:textId="77777777" w:rsidR="00915371" w:rsidRDefault="00915371">
      <w:pPr>
        <w:spacing w:line="480" w:lineRule="auto"/>
        <w:ind w:left="120"/>
        <w:jc w:val="left"/>
        <w:rPr>
          <w:rFonts w:ascii="仿宋" w:eastAsia="仿宋" w:hAnsi="仿宋" w:cs="仿宋" w:hint="eastAsia"/>
          <w:sz w:val="24"/>
        </w:rPr>
      </w:pPr>
    </w:p>
    <w:p w14:paraId="155E10C9" w14:textId="77777777" w:rsidR="00915371" w:rsidRDefault="00915371">
      <w:pPr>
        <w:spacing w:line="480" w:lineRule="auto"/>
        <w:ind w:left="120"/>
        <w:jc w:val="left"/>
        <w:rPr>
          <w:rFonts w:ascii="宋体" w:hAnsi="宋体" w:cs="宋体" w:hint="eastAsia"/>
          <w:color w:val="000000"/>
          <w:kern w:val="0"/>
          <w:sz w:val="24"/>
        </w:rPr>
      </w:pPr>
    </w:p>
    <w:p w14:paraId="54B6BA2C" w14:textId="77777777" w:rsidR="00915371" w:rsidRDefault="00915371">
      <w:pPr>
        <w:spacing w:line="480" w:lineRule="auto"/>
        <w:ind w:left="120"/>
        <w:jc w:val="left"/>
        <w:rPr>
          <w:rFonts w:ascii="宋体" w:hAnsi="宋体" w:cs="宋体" w:hint="eastAsia"/>
          <w:color w:val="000000"/>
          <w:kern w:val="0"/>
          <w:sz w:val="24"/>
        </w:rPr>
      </w:pPr>
    </w:p>
    <w:p w14:paraId="01110AF2" w14:textId="77777777" w:rsidR="00915371" w:rsidRDefault="00915371">
      <w:pPr>
        <w:spacing w:line="480" w:lineRule="auto"/>
        <w:ind w:left="120"/>
        <w:jc w:val="left"/>
        <w:rPr>
          <w:rFonts w:ascii="宋体" w:hAnsi="宋体" w:cs="宋体" w:hint="eastAsia"/>
          <w:color w:val="000000"/>
          <w:kern w:val="0"/>
          <w:sz w:val="24"/>
        </w:rPr>
      </w:pPr>
    </w:p>
    <w:p w14:paraId="05DD9B0B" w14:textId="77777777" w:rsidR="00915371" w:rsidRDefault="00915371">
      <w:pPr>
        <w:spacing w:line="480" w:lineRule="auto"/>
        <w:jc w:val="left"/>
        <w:rPr>
          <w:rFonts w:ascii="仿宋" w:eastAsia="仿宋" w:hAnsi="仿宋" w:cs="仿宋" w:hint="eastAsia"/>
          <w:sz w:val="24"/>
        </w:rPr>
      </w:pPr>
    </w:p>
    <w:p w14:paraId="2191A028" w14:textId="77777777" w:rsidR="00915371" w:rsidRDefault="00000000">
      <w:pPr>
        <w:spacing w:line="480" w:lineRule="auto"/>
        <w:jc w:val="center"/>
        <w:rPr>
          <w:rFonts w:ascii="黑体" w:eastAsia="黑体" w:hAnsi="黑体" w:cs="黑体" w:hint="eastAsia"/>
          <w:bCs/>
          <w:sz w:val="24"/>
        </w:rPr>
      </w:pPr>
      <w:bookmarkStart w:id="24" w:name="_Toc17871"/>
      <w:bookmarkEnd w:id="19"/>
      <w:bookmarkEnd w:id="20"/>
      <w:bookmarkEnd w:id="21"/>
      <w:bookmarkEnd w:id="22"/>
      <w:r>
        <w:rPr>
          <w:rFonts w:ascii="黑体" w:eastAsia="黑体" w:hAnsi="黑体" w:cs="黑体" w:hint="eastAsia"/>
          <w:bCs/>
          <w:sz w:val="24"/>
        </w:rPr>
        <w:lastRenderedPageBreak/>
        <w:t>第五章  评审方法和程序</w:t>
      </w:r>
      <w:bookmarkEnd w:id="24"/>
    </w:p>
    <w:p w14:paraId="6AB9F57B" w14:textId="77777777" w:rsidR="00915371" w:rsidRDefault="00915371">
      <w:pPr>
        <w:tabs>
          <w:tab w:val="left" w:pos="720"/>
        </w:tabs>
        <w:snapToGrid w:val="0"/>
        <w:spacing w:line="360" w:lineRule="auto"/>
        <w:ind w:rightChars="-50" w:right="-105"/>
        <w:rPr>
          <w:rFonts w:ascii="宋体" w:hAnsi="宋体" w:hint="eastAsia"/>
          <w:b/>
          <w:sz w:val="32"/>
          <w:szCs w:val="32"/>
        </w:rPr>
      </w:pPr>
    </w:p>
    <w:p w14:paraId="7B0B4D27" w14:textId="77777777" w:rsidR="00915371" w:rsidRDefault="00000000">
      <w:pPr>
        <w:tabs>
          <w:tab w:val="left" w:pos="720"/>
        </w:tabs>
        <w:snapToGrid w:val="0"/>
        <w:spacing w:line="360" w:lineRule="auto"/>
        <w:ind w:rightChars="-50" w:right="-105"/>
        <w:rPr>
          <w:rFonts w:ascii="仿宋" w:eastAsia="仿宋" w:hAnsi="仿宋" w:cs="仿宋" w:hint="eastAsia"/>
          <w:b/>
          <w:bCs/>
          <w:szCs w:val="21"/>
        </w:rPr>
      </w:pPr>
      <w:r>
        <w:rPr>
          <w:rFonts w:ascii="仿宋" w:eastAsia="仿宋" w:hAnsi="仿宋" w:cs="仿宋" w:hint="eastAsia"/>
          <w:b/>
          <w:bCs/>
          <w:szCs w:val="21"/>
        </w:rPr>
        <w:t>一、评审原则</w:t>
      </w:r>
    </w:p>
    <w:p w14:paraId="7B9BD50A"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1.本次议价评审由依法组成的议价小组负责完成。评审基本原则:评审工作应依据《中华人民共和国政府采购法》以及国家和地方政府采购的有关规定，遵循“公开、公平、公正、择优、诚实信用”的原则。</w:t>
      </w:r>
    </w:p>
    <w:p w14:paraId="2448D4D9" w14:textId="77777777" w:rsidR="00915371" w:rsidRDefault="00000000">
      <w:pPr>
        <w:tabs>
          <w:tab w:val="left" w:pos="360"/>
        </w:tabs>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2. 本次议价采购的评审采用最低评标价法确定成交供应商，即</w:t>
      </w:r>
      <w:r>
        <w:rPr>
          <w:rFonts w:ascii="仿宋" w:eastAsia="仿宋" w:hAnsi="仿宋" w:cs="仿宋"/>
          <w:szCs w:val="21"/>
        </w:rPr>
        <w:t>根据质量和服务均能满足采购文件实质性响应要求且最后报价最低的原则确定成交供应商</w:t>
      </w:r>
      <w:r>
        <w:rPr>
          <w:rFonts w:ascii="仿宋" w:eastAsia="仿宋" w:hAnsi="仿宋" w:cs="仿宋" w:hint="eastAsia"/>
          <w:szCs w:val="21"/>
        </w:rPr>
        <w:t>。</w:t>
      </w:r>
    </w:p>
    <w:p w14:paraId="191A582F" w14:textId="77777777" w:rsidR="00915371" w:rsidRDefault="00000000">
      <w:pPr>
        <w:tabs>
          <w:tab w:val="left" w:pos="360"/>
        </w:tabs>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3.参加本次议价工作的所有人员应遵守《中华人民共和国政府采购法》及国家和地方政府采购的有关规定，严格保密，确保议价工作公平、公正，任何单位和个人不得无理干预评审小组的正常工作。</w:t>
      </w:r>
    </w:p>
    <w:p w14:paraId="0891B486" w14:textId="77777777" w:rsidR="00915371" w:rsidRDefault="00000000">
      <w:pPr>
        <w:tabs>
          <w:tab w:val="left" w:pos="720"/>
        </w:tabs>
        <w:snapToGrid w:val="0"/>
        <w:spacing w:line="360" w:lineRule="auto"/>
        <w:ind w:rightChars="-50" w:right="-105"/>
        <w:rPr>
          <w:rFonts w:ascii="仿宋" w:eastAsia="仿宋" w:hAnsi="仿宋" w:cs="仿宋" w:hint="eastAsia"/>
          <w:b/>
          <w:bCs/>
          <w:szCs w:val="21"/>
        </w:rPr>
      </w:pPr>
      <w:r>
        <w:rPr>
          <w:rFonts w:ascii="仿宋" w:eastAsia="仿宋" w:hAnsi="仿宋" w:cs="仿宋" w:hint="eastAsia"/>
          <w:b/>
          <w:bCs/>
          <w:szCs w:val="21"/>
        </w:rPr>
        <w:t>二、评审程序和评审方法</w:t>
      </w:r>
    </w:p>
    <w:p w14:paraId="58C73CA3"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按照评审程序的规定，评审专家首先阅读供应商的报价文件，据此与供应商进行技术、商务内容的澄清、修正和谈判。</w:t>
      </w:r>
    </w:p>
    <w:p w14:paraId="6E6E2FC0"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对供应商报价文件进行初步评审。</w:t>
      </w:r>
    </w:p>
    <w:p w14:paraId="142AC03B"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1、初步评审: 评审专家将根据评审办法的规定，对报价文件进行初步评审。（附表1）；</w:t>
      </w:r>
    </w:p>
    <w:p w14:paraId="471D4511"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出现下列情况的报价文件将被认定为不满足采购需求而被拒绝：</w:t>
      </w:r>
    </w:p>
    <w:p w14:paraId="48EF6867"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（1）报价文件无法定代表人签字，或签字人未经法定代表人授权的；</w:t>
      </w:r>
    </w:p>
    <w:p w14:paraId="23851F58"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（2）超出经营范围报价的；</w:t>
      </w:r>
    </w:p>
    <w:p w14:paraId="45104A56"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（3）报价有效期不足的；</w:t>
      </w:r>
    </w:p>
    <w:p w14:paraId="1D009724"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（4）评审专家根据议价文件检查报价文件提供的资格证明材料不齐全、不满足议价文件的要求的；</w:t>
      </w:r>
    </w:p>
    <w:p w14:paraId="3AB30803"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（5）评审专家根据议价文件对报价文件的商务和技术部分进行初步审查，检查报价文件提交的内容不齐全、不能证明有能力承担本项目的任务、未按议价文件的要求作出相应的承诺的。</w:t>
      </w:r>
    </w:p>
    <w:p w14:paraId="01471CF5"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（6）报价明显不合理而供应商不能合理说明的；</w:t>
      </w:r>
    </w:p>
    <w:p w14:paraId="202E8985"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（7）主要功能不满足用户需求书的要求以及商务有重大偏离或保留的。</w:t>
      </w:r>
    </w:p>
    <w:p w14:paraId="345E74BB"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（8）评审专家认为未实质性响应议价文件的要求；</w:t>
      </w:r>
    </w:p>
    <w:p w14:paraId="26B0FEDE"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（9）没有按时作最终报价、最终报价超过采购预算且采购人无法接受的；</w:t>
      </w:r>
    </w:p>
    <w:p w14:paraId="6F2E4D12"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（10）违反国家和地方政府采购、法规的。</w:t>
      </w:r>
    </w:p>
    <w:p w14:paraId="5E4F997F"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2、议价结束后，评审专家对供应商的最终形成的报价文件、议价承诺及最终报价等方面进行审查，评选出符合采购要求的有效供应商。</w:t>
      </w:r>
    </w:p>
    <w:p w14:paraId="358EF1E2" w14:textId="77777777" w:rsidR="00915371" w:rsidRDefault="00000000">
      <w:pPr>
        <w:snapToGrid w:val="0"/>
        <w:spacing w:line="360" w:lineRule="auto"/>
        <w:jc w:val="left"/>
        <w:rPr>
          <w:rFonts w:ascii="仿宋" w:eastAsia="仿宋" w:hAnsi="仿宋" w:cs="仿宋" w:hint="eastAsia"/>
          <w:b/>
          <w:bCs/>
          <w:szCs w:val="21"/>
        </w:rPr>
      </w:pPr>
      <w:r>
        <w:rPr>
          <w:rFonts w:ascii="仿宋" w:eastAsia="仿宋" w:hAnsi="仿宋" w:cs="仿宋" w:hint="eastAsia"/>
          <w:b/>
          <w:bCs/>
          <w:szCs w:val="21"/>
        </w:rPr>
        <w:t>三、报价的核对</w:t>
      </w:r>
    </w:p>
    <w:p w14:paraId="47E24491"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 xml:space="preserve">  评审专家详细分析、核对价格表，看其是否有计算上或累加上的算术错误，修正错误的原则</w:t>
      </w:r>
      <w:r>
        <w:rPr>
          <w:rFonts w:ascii="仿宋" w:eastAsia="仿宋" w:hAnsi="仿宋" w:cs="仿宋" w:hint="eastAsia"/>
          <w:szCs w:val="21"/>
        </w:rPr>
        <w:lastRenderedPageBreak/>
        <w:t>如下：</w:t>
      </w:r>
    </w:p>
    <w:p w14:paraId="4E6D43DE"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若用数字表示的金额和用文字表示的金额不一致，以文字表示的金额为准；</w:t>
      </w:r>
    </w:p>
    <w:p w14:paraId="50D189A4"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当单价与数量的乘积与总价不一致时，以单价为准，并修正总价；（小数点明显标示错误的除外）</w:t>
      </w:r>
    </w:p>
    <w:p w14:paraId="119A4B4C"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评审专家将按上述修正错误的方法调整报价文件中的报价，调整后的价格对供应商具有约束力。如果供应商不接受修正后的价格，则其报价将被拒绝。</w:t>
      </w:r>
    </w:p>
    <w:p w14:paraId="6747599B" w14:textId="77777777" w:rsidR="00915371" w:rsidRDefault="00000000">
      <w:pPr>
        <w:snapToGrid w:val="0"/>
        <w:spacing w:line="360" w:lineRule="auto"/>
        <w:jc w:val="left"/>
        <w:rPr>
          <w:rFonts w:ascii="仿宋" w:eastAsia="仿宋" w:hAnsi="仿宋" w:cs="仿宋" w:hint="eastAsia"/>
          <w:b/>
          <w:bCs/>
          <w:szCs w:val="21"/>
        </w:rPr>
      </w:pPr>
      <w:r>
        <w:rPr>
          <w:rFonts w:ascii="仿宋" w:eastAsia="仿宋" w:hAnsi="仿宋" w:cs="仿宋" w:hint="eastAsia"/>
          <w:b/>
          <w:bCs/>
          <w:szCs w:val="21"/>
        </w:rPr>
        <w:t>四、推荐成交供应商</w:t>
      </w:r>
    </w:p>
    <w:p w14:paraId="37457596"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有效报价是指通过文件初审的供应商最终报价经价格核对后的评审价格，且不超过采购人的预算。</w:t>
      </w:r>
    </w:p>
    <w:p w14:paraId="7EBCD301"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 xml:space="preserve"> 如果有效报价达到3家或以上，评审专家按报价由低到高对供应商进行排名，商务、技术条件均满足议价文件要求时报价最低的供应商为本次议价的成交候选人。</w:t>
      </w:r>
    </w:p>
    <w:p w14:paraId="2CF7D390" w14:textId="77777777" w:rsidR="00915371" w:rsidRDefault="00000000">
      <w:pPr>
        <w:snapToGrid w:val="0"/>
        <w:spacing w:line="360" w:lineRule="auto"/>
        <w:jc w:val="left"/>
        <w:rPr>
          <w:rFonts w:ascii="仿宋" w:eastAsia="仿宋" w:hAnsi="仿宋" w:cs="仿宋" w:hint="eastAsia"/>
          <w:b/>
          <w:bCs/>
          <w:szCs w:val="21"/>
        </w:rPr>
      </w:pPr>
      <w:r>
        <w:rPr>
          <w:rFonts w:ascii="仿宋" w:eastAsia="仿宋" w:hAnsi="仿宋" w:cs="仿宋" w:hint="eastAsia"/>
          <w:b/>
          <w:bCs/>
          <w:szCs w:val="21"/>
        </w:rPr>
        <w:t xml:space="preserve">五、评审报告 </w:t>
      </w:r>
    </w:p>
    <w:p w14:paraId="3A7BFB14"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（1）评审专家依据评审结果出具评审报告。</w:t>
      </w:r>
    </w:p>
    <w:p w14:paraId="415BF7D8" w14:textId="77777777" w:rsidR="00915371" w:rsidRDefault="00000000">
      <w:pPr>
        <w:snapToGrid w:val="0"/>
        <w:spacing w:line="360" w:lineRule="auto"/>
        <w:jc w:val="left"/>
        <w:rPr>
          <w:rFonts w:ascii="仿宋" w:eastAsia="仿宋" w:hAnsi="仿宋" w:cs="仿宋" w:hint="eastAsia"/>
          <w:b/>
          <w:bCs/>
          <w:szCs w:val="21"/>
        </w:rPr>
      </w:pPr>
      <w:r>
        <w:rPr>
          <w:rFonts w:ascii="仿宋" w:eastAsia="仿宋" w:hAnsi="仿宋" w:cs="仿宋" w:hint="eastAsia"/>
          <w:b/>
          <w:bCs/>
          <w:szCs w:val="21"/>
        </w:rPr>
        <w:t>六、议价、评审过程的保密性</w:t>
      </w:r>
    </w:p>
    <w:p w14:paraId="0040018C"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接受报价后，直至成交供应商与采购人签订合同后止，凡与议价、审查、澄清、评价、比较、确定成交人意见有关的内容，任何人均不得向供应商及与评审无关的其他人透露。</w:t>
      </w:r>
    </w:p>
    <w:p w14:paraId="328816CD"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从报价递交截止时间起到确定成交供应商日止，供应商不得与参加议价、评审的有关人员私下接触。在评审过程中，如果供应商试图在报价文件审查、澄清、比较及推荐成交供应商方面向参与评审的有关人员和采购人施加任何影响，其报价将被拒绝。</w:t>
      </w:r>
    </w:p>
    <w:p w14:paraId="29DF8021" w14:textId="77777777" w:rsidR="00915371" w:rsidRDefault="00000000">
      <w:pPr>
        <w:snapToGrid w:val="0"/>
        <w:spacing w:line="360" w:lineRule="auto"/>
        <w:jc w:val="left"/>
        <w:rPr>
          <w:rFonts w:ascii="仿宋" w:eastAsia="仿宋" w:hAnsi="仿宋" w:cs="仿宋" w:hint="eastAsia"/>
          <w:b/>
          <w:bCs/>
          <w:szCs w:val="21"/>
        </w:rPr>
      </w:pPr>
      <w:r>
        <w:rPr>
          <w:rFonts w:ascii="仿宋" w:eastAsia="仿宋" w:hAnsi="仿宋" w:cs="仿宋" w:hint="eastAsia"/>
          <w:b/>
          <w:bCs/>
          <w:szCs w:val="21"/>
        </w:rPr>
        <w:t>七、接受和拒绝任何或所有报价的权利</w:t>
      </w:r>
    </w:p>
    <w:p w14:paraId="7E43490D"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议价人和采购人保留在成交之前任何时候接受或拒绝任何报价，以及宣布议价无效或拒绝所有报价的权力，对受影响的供应商不承担任何责任。</w:t>
      </w:r>
    </w:p>
    <w:p w14:paraId="76567A78" w14:textId="77777777" w:rsidR="00915371" w:rsidRDefault="00000000">
      <w:pPr>
        <w:snapToGrid w:val="0"/>
        <w:spacing w:line="360" w:lineRule="auto"/>
        <w:jc w:val="left"/>
        <w:rPr>
          <w:rFonts w:ascii="仿宋" w:eastAsia="仿宋" w:hAnsi="仿宋" w:cs="仿宋" w:hint="eastAsia"/>
          <w:szCs w:val="21"/>
        </w:rPr>
      </w:pPr>
      <w:r>
        <w:rPr>
          <w:rFonts w:ascii="仿宋" w:eastAsia="仿宋" w:hAnsi="仿宋" w:cs="仿宋" w:hint="eastAsia"/>
          <w:b/>
          <w:bCs/>
          <w:szCs w:val="21"/>
        </w:rPr>
        <w:t>八、变更技术方案的权利</w:t>
      </w:r>
    </w:p>
    <w:p w14:paraId="6EA54C72"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在议价过程中，评审专家可以根据议价文件和议价情况实质性变动采购需求中的技术、服务要求，但不得变动议价文件中的其他内容。实质性变动的内容，须经采购人确认。</w:t>
      </w:r>
    </w:p>
    <w:p w14:paraId="56729F2F"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对议价文件作出的实质性变动是议价文件的有效组成部分，评审专家应当及时以书面形式同时通知所有参加议价采购的供应商。</w:t>
      </w:r>
    </w:p>
    <w:p w14:paraId="0651ABF7"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供应商应当按照议价文件的变动情况和评审专家的要求重新提交报价文件，并由其法定代表人或授权代表签字或者加盖公章。由授权代表签字的，应当附法定代表人授权书。供应商为自然人的，应当由本人签字并附身份证明。</w:t>
      </w:r>
    </w:p>
    <w:p w14:paraId="78EA6BCA" w14:textId="77777777" w:rsidR="00915371" w:rsidRDefault="00915371">
      <w:pPr>
        <w:spacing w:line="360" w:lineRule="auto"/>
        <w:rPr>
          <w:rFonts w:ascii="仿宋" w:eastAsia="仿宋" w:hAnsi="仿宋" w:cs="仿宋" w:hint="eastAsia"/>
          <w:szCs w:val="21"/>
        </w:rPr>
      </w:pPr>
    </w:p>
    <w:p w14:paraId="543623FC" w14:textId="77777777" w:rsidR="00915371" w:rsidRDefault="00915371">
      <w:pPr>
        <w:spacing w:line="360" w:lineRule="auto"/>
        <w:rPr>
          <w:rFonts w:ascii="仿宋" w:eastAsia="仿宋" w:hAnsi="仿宋" w:cs="仿宋" w:hint="eastAsia"/>
          <w:szCs w:val="21"/>
        </w:rPr>
      </w:pPr>
    </w:p>
    <w:p w14:paraId="3C0F6146" w14:textId="77777777" w:rsidR="00915371" w:rsidRDefault="00915371">
      <w:pPr>
        <w:pStyle w:val="ad"/>
        <w:rPr>
          <w:rFonts w:ascii="Abadi MT Condensed Light" w:eastAsia="仿宋_GB2312" w:hAnsi="Abadi MT Condensed Light"/>
          <w:sz w:val="10"/>
        </w:rPr>
      </w:pPr>
    </w:p>
    <w:p w14:paraId="39D338C2" w14:textId="77777777" w:rsidR="00915371" w:rsidRDefault="00915371">
      <w:pPr>
        <w:pStyle w:val="ad"/>
        <w:ind w:left="0" w:firstLine="0"/>
        <w:rPr>
          <w:rFonts w:ascii="Abadi MT Condensed Light" w:eastAsia="仿宋_GB2312" w:hAnsi="Abadi MT Condensed Light"/>
          <w:sz w:val="10"/>
        </w:rPr>
      </w:pPr>
    </w:p>
    <w:p w14:paraId="77354835" w14:textId="77777777" w:rsidR="00915371" w:rsidRDefault="00000000">
      <w:pPr>
        <w:spacing w:line="360" w:lineRule="auto"/>
        <w:rPr>
          <w:rFonts w:ascii="仿宋" w:eastAsia="仿宋" w:hAnsi="仿宋" w:cs="仿宋" w:hint="eastAsia"/>
          <w:b/>
          <w:bCs/>
          <w:spacing w:val="-10"/>
          <w:kern w:val="10"/>
          <w:szCs w:val="21"/>
        </w:rPr>
      </w:pPr>
      <w:r>
        <w:rPr>
          <w:rFonts w:ascii="仿宋" w:eastAsia="仿宋" w:hAnsi="仿宋" w:cs="仿宋" w:hint="eastAsia"/>
          <w:b/>
          <w:szCs w:val="21"/>
        </w:rPr>
        <w:lastRenderedPageBreak/>
        <w:t xml:space="preserve">附表1 </w:t>
      </w:r>
      <w:bookmarkStart w:id="25" w:name="_Toc21784"/>
      <w:r>
        <w:rPr>
          <w:rFonts w:ascii="仿宋" w:eastAsia="仿宋" w:hAnsi="仿宋" w:cs="仿宋" w:hint="eastAsia"/>
          <w:b/>
          <w:bCs/>
          <w:spacing w:val="-10"/>
          <w:kern w:val="10"/>
          <w:szCs w:val="21"/>
        </w:rPr>
        <w:t>初步审查表</w:t>
      </w:r>
      <w:bookmarkEnd w:id="25"/>
    </w:p>
    <w:p w14:paraId="5220225F" w14:textId="0F7F594E" w:rsidR="00915371" w:rsidRDefault="00000000">
      <w:pPr>
        <w:spacing w:line="360" w:lineRule="auto"/>
        <w:ind w:firstLineChars="200" w:firstLine="380"/>
        <w:rPr>
          <w:rFonts w:ascii="仿宋" w:eastAsia="仿宋" w:hAnsi="仿宋" w:cs="仿宋" w:hint="eastAsia"/>
          <w:szCs w:val="21"/>
        </w:rPr>
      </w:pPr>
      <w:r>
        <w:rPr>
          <w:rFonts w:ascii="仿宋" w:eastAsia="仿宋" w:hAnsi="仿宋" w:cs="仿宋" w:hint="eastAsia"/>
          <w:spacing w:val="-10"/>
          <w:kern w:val="10"/>
          <w:szCs w:val="21"/>
        </w:rPr>
        <w:t>项目名称：</w:t>
      </w:r>
      <w:r w:rsidR="00FE59BE">
        <w:rPr>
          <w:rFonts w:ascii="仿宋" w:eastAsia="仿宋" w:hAnsi="仿宋" w:cs="仿宋" w:hint="eastAsia"/>
          <w:szCs w:val="21"/>
        </w:rPr>
        <w:t>健康智慧医养信息化平台</w:t>
      </w:r>
    </w:p>
    <w:p w14:paraId="35D37FF0" w14:textId="43EBB277" w:rsidR="00915371" w:rsidRDefault="00000000">
      <w:pPr>
        <w:spacing w:line="360" w:lineRule="auto"/>
        <w:ind w:firstLineChars="200" w:firstLine="380"/>
        <w:rPr>
          <w:rFonts w:ascii="仿宋" w:eastAsia="仿宋" w:hAnsi="仿宋" w:cs="仿宋" w:hint="eastAsia"/>
          <w:szCs w:val="21"/>
        </w:rPr>
      </w:pPr>
      <w:r>
        <w:rPr>
          <w:rFonts w:ascii="仿宋" w:eastAsia="仿宋" w:hAnsi="仿宋" w:cs="仿宋" w:hint="eastAsia"/>
          <w:spacing w:val="-10"/>
          <w:kern w:val="10"/>
          <w:szCs w:val="21"/>
        </w:rPr>
        <w:t>项目编号：</w:t>
      </w:r>
      <w:r w:rsidR="00FE59BE">
        <w:rPr>
          <w:rFonts w:ascii="仿宋" w:eastAsia="仿宋" w:hAnsi="仿宋" w:cs="仿宋" w:hint="eastAsia"/>
          <w:szCs w:val="21"/>
        </w:rPr>
        <w:t>HKPHID2026-015</w:t>
      </w:r>
      <w:r w:rsidR="00CD79A5">
        <w:rPr>
          <w:rFonts w:ascii="仿宋" w:eastAsia="仿宋" w:hAnsi="仿宋" w:cs="仿宋" w:hint="eastAsia"/>
          <w:szCs w:val="21"/>
        </w:rPr>
        <w:t xml:space="preserve"> </w:t>
      </w:r>
    </w:p>
    <w:p w14:paraId="0DDFE379" w14:textId="77777777" w:rsidR="00915371" w:rsidRDefault="00000000">
      <w:pPr>
        <w:spacing w:line="360" w:lineRule="auto"/>
        <w:ind w:firstLineChars="200" w:firstLine="420"/>
        <w:rPr>
          <w:rFonts w:ascii="仿宋" w:eastAsia="仿宋" w:hAnsi="仿宋" w:cs="仿宋" w:hint="eastAsia"/>
          <w:spacing w:val="-10"/>
          <w:kern w:val="10"/>
          <w:szCs w:val="21"/>
          <w:u w:val="single"/>
        </w:rPr>
      </w:pPr>
      <w:r>
        <w:rPr>
          <w:rFonts w:ascii="仿宋" w:eastAsia="仿宋" w:hAnsi="仿宋" w:cs="仿宋" w:hint="eastAsia"/>
          <w:szCs w:val="21"/>
        </w:rPr>
        <w:t>日期:</w:t>
      </w:r>
    </w:p>
    <w:tbl>
      <w:tblPr>
        <w:tblW w:w="926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7"/>
        <w:gridCol w:w="2991"/>
        <w:gridCol w:w="3982"/>
        <w:gridCol w:w="1637"/>
      </w:tblGrid>
      <w:tr w:rsidR="00915371" w14:paraId="50604129" w14:textId="77777777">
        <w:trPr>
          <w:trHeight w:val="575"/>
        </w:trPr>
        <w:tc>
          <w:tcPr>
            <w:tcW w:w="657" w:type="dxa"/>
            <w:tcBorders>
              <w:top w:val="single" w:sz="4" w:space="0" w:color="auto"/>
              <w:left w:val="single" w:sz="4" w:space="0" w:color="auto"/>
              <w:bottom w:val="single" w:sz="4" w:space="0" w:color="auto"/>
              <w:right w:val="single" w:sz="4" w:space="0" w:color="auto"/>
            </w:tcBorders>
            <w:vAlign w:val="center"/>
          </w:tcPr>
          <w:p w14:paraId="61263ECB" w14:textId="77777777" w:rsidR="00915371" w:rsidRDefault="00000000">
            <w:pPr>
              <w:spacing w:line="360" w:lineRule="auto"/>
              <w:rPr>
                <w:rFonts w:ascii="仿宋" w:eastAsia="仿宋" w:hAnsi="仿宋" w:cs="仿宋" w:hint="eastAsia"/>
                <w:b/>
                <w:bCs/>
                <w:spacing w:val="-10"/>
                <w:kern w:val="10"/>
                <w:szCs w:val="21"/>
              </w:rPr>
            </w:pPr>
            <w:r>
              <w:rPr>
                <w:rFonts w:ascii="仿宋" w:eastAsia="仿宋" w:hAnsi="仿宋" w:cs="仿宋" w:hint="eastAsia"/>
                <w:b/>
                <w:bCs/>
                <w:spacing w:val="-10"/>
                <w:kern w:val="10"/>
                <w:szCs w:val="21"/>
              </w:rPr>
              <w:t>序号</w:t>
            </w:r>
          </w:p>
        </w:tc>
        <w:tc>
          <w:tcPr>
            <w:tcW w:w="2991" w:type="dxa"/>
            <w:tcBorders>
              <w:top w:val="single" w:sz="4" w:space="0" w:color="auto"/>
              <w:left w:val="single" w:sz="4" w:space="0" w:color="auto"/>
              <w:bottom w:val="single" w:sz="4" w:space="0" w:color="auto"/>
              <w:right w:val="single" w:sz="4" w:space="0" w:color="auto"/>
            </w:tcBorders>
            <w:vAlign w:val="center"/>
          </w:tcPr>
          <w:p w14:paraId="1343E789" w14:textId="77777777" w:rsidR="00915371" w:rsidRDefault="00000000">
            <w:pPr>
              <w:spacing w:line="360" w:lineRule="auto"/>
              <w:ind w:firstLineChars="200" w:firstLine="382"/>
              <w:rPr>
                <w:rFonts w:ascii="仿宋" w:eastAsia="仿宋" w:hAnsi="仿宋" w:cs="仿宋" w:hint="eastAsia"/>
                <w:b/>
                <w:bCs/>
                <w:spacing w:val="-10"/>
                <w:kern w:val="10"/>
                <w:szCs w:val="21"/>
              </w:rPr>
            </w:pPr>
            <w:r>
              <w:rPr>
                <w:rFonts w:ascii="仿宋" w:eastAsia="仿宋" w:hAnsi="仿宋" w:cs="仿宋" w:hint="eastAsia"/>
                <w:b/>
                <w:bCs/>
                <w:spacing w:val="-10"/>
                <w:kern w:val="10"/>
                <w:szCs w:val="21"/>
              </w:rPr>
              <w:t>审查项目</w:t>
            </w:r>
          </w:p>
        </w:tc>
        <w:tc>
          <w:tcPr>
            <w:tcW w:w="3982" w:type="dxa"/>
            <w:tcBorders>
              <w:top w:val="single" w:sz="4" w:space="0" w:color="auto"/>
              <w:left w:val="single" w:sz="4" w:space="0" w:color="auto"/>
              <w:bottom w:val="single" w:sz="4" w:space="0" w:color="auto"/>
              <w:right w:val="single" w:sz="4" w:space="0" w:color="auto"/>
            </w:tcBorders>
            <w:vAlign w:val="center"/>
          </w:tcPr>
          <w:p w14:paraId="2F163AED" w14:textId="77777777" w:rsidR="00915371" w:rsidRDefault="00000000">
            <w:pPr>
              <w:spacing w:line="360" w:lineRule="auto"/>
              <w:ind w:firstLineChars="200" w:firstLine="382"/>
              <w:rPr>
                <w:rFonts w:ascii="仿宋" w:eastAsia="仿宋" w:hAnsi="仿宋" w:cs="仿宋" w:hint="eastAsia"/>
                <w:b/>
                <w:bCs/>
                <w:spacing w:val="-10"/>
                <w:kern w:val="10"/>
                <w:szCs w:val="21"/>
              </w:rPr>
            </w:pPr>
            <w:r>
              <w:rPr>
                <w:rFonts w:ascii="仿宋" w:eastAsia="仿宋" w:hAnsi="仿宋" w:cs="仿宋" w:hint="eastAsia"/>
                <w:b/>
                <w:bCs/>
                <w:spacing w:val="-10"/>
                <w:kern w:val="10"/>
                <w:szCs w:val="21"/>
              </w:rPr>
              <w:t>评议内容</w:t>
            </w:r>
          </w:p>
        </w:tc>
        <w:tc>
          <w:tcPr>
            <w:tcW w:w="1637" w:type="dxa"/>
            <w:tcBorders>
              <w:top w:val="single" w:sz="4" w:space="0" w:color="auto"/>
              <w:left w:val="single" w:sz="4" w:space="0" w:color="auto"/>
              <w:bottom w:val="single" w:sz="4" w:space="0" w:color="auto"/>
              <w:right w:val="single" w:sz="4" w:space="0" w:color="auto"/>
            </w:tcBorders>
          </w:tcPr>
          <w:p w14:paraId="02DF6CDE" w14:textId="77777777" w:rsidR="00915371" w:rsidRDefault="00000000">
            <w:pPr>
              <w:spacing w:line="360" w:lineRule="auto"/>
              <w:ind w:firstLineChars="200" w:firstLine="382"/>
              <w:rPr>
                <w:rFonts w:ascii="仿宋" w:eastAsia="仿宋" w:hAnsi="仿宋" w:cs="仿宋" w:hint="eastAsia"/>
                <w:b/>
                <w:bCs/>
                <w:spacing w:val="-10"/>
                <w:kern w:val="10"/>
                <w:szCs w:val="21"/>
              </w:rPr>
            </w:pPr>
            <w:r>
              <w:rPr>
                <w:rFonts w:ascii="仿宋" w:eastAsia="仿宋" w:hAnsi="仿宋" w:cs="仿宋" w:hint="eastAsia"/>
                <w:b/>
                <w:bCs/>
                <w:spacing w:val="-10"/>
                <w:kern w:val="10"/>
                <w:szCs w:val="21"/>
              </w:rPr>
              <w:t>供应商</w:t>
            </w:r>
          </w:p>
        </w:tc>
      </w:tr>
      <w:tr w:rsidR="00915371" w14:paraId="247C3E79" w14:textId="77777777">
        <w:trPr>
          <w:trHeight w:val="408"/>
        </w:trPr>
        <w:tc>
          <w:tcPr>
            <w:tcW w:w="657" w:type="dxa"/>
            <w:vMerge w:val="restart"/>
            <w:tcBorders>
              <w:top w:val="single" w:sz="4" w:space="0" w:color="auto"/>
              <w:left w:val="single" w:sz="4" w:space="0" w:color="auto"/>
              <w:right w:val="single" w:sz="4" w:space="0" w:color="auto"/>
            </w:tcBorders>
            <w:vAlign w:val="center"/>
          </w:tcPr>
          <w:p w14:paraId="17B0AACD" w14:textId="77777777" w:rsidR="00915371" w:rsidRDefault="00000000">
            <w:pPr>
              <w:spacing w:line="360" w:lineRule="auto"/>
              <w:rPr>
                <w:rFonts w:ascii="仿宋" w:eastAsia="仿宋" w:hAnsi="仿宋" w:cs="仿宋" w:hint="eastAsia"/>
                <w:b/>
                <w:bCs/>
                <w:spacing w:val="-10"/>
                <w:kern w:val="10"/>
                <w:szCs w:val="21"/>
              </w:rPr>
            </w:pPr>
            <w:r>
              <w:rPr>
                <w:rFonts w:ascii="仿宋" w:eastAsia="仿宋" w:hAnsi="仿宋" w:cs="仿宋" w:hint="eastAsia"/>
                <w:b/>
                <w:bCs/>
                <w:spacing w:val="-10"/>
                <w:kern w:val="10"/>
                <w:szCs w:val="21"/>
              </w:rPr>
              <w:t>1</w:t>
            </w:r>
          </w:p>
        </w:tc>
        <w:tc>
          <w:tcPr>
            <w:tcW w:w="2991" w:type="dxa"/>
            <w:vMerge w:val="restart"/>
            <w:tcBorders>
              <w:top w:val="single" w:sz="4" w:space="0" w:color="auto"/>
              <w:left w:val="single" w:sz="4" w:space="0" w:color="auto"/>
              <w:right w:val="single" w:sz="4" w:space="0" w:color="auto"/>
            </w:tcBorders>
            <w:vAlign w:val="center"/>
          </w:tcPr>
          <w:p w14:paraId="6F9529FA" w14:textId="77777777" w:rsidR="00915371" w:rsidRDefault="00000000">
            <w:pPr>
              <w:spacing w:line="360" w:lineRule="auto"/>
              <w:rPr>
                <w:rFonts w:ascii="仿宋" w:eastAsia="仿宋" w:hAnsi="仿宋" w:cs="仿宋" w:hint="eastAsia"/>
                <w:b/>
                <w:bCs/>
                <w:spacing w:val="-10"/>
                <w:kern w:val="10"/>
                <w:szCs w:val="21"/>
              </w:rPr>
            </w:pPr>
            <w:r>
              <w:rPr>
                <w:rFonts w:ascii="仿宋" w:eastAsia="仿宋" w:hAnsi="仿宋" w:cs="仿宋" w:hint="eastAsia"/>
                <w:b/>
                <w:bCs/>
                <w:spacing w:val="-10"/>
                <w:kern w:val="10"/>
                <w:szCs w:val="21"/>
              </w:rPr>
              <w:t>相关资格证明文件</w:t>
            </w:r>
          </w:p>
        </w:tc>
        <w:tc>
          <w:tcPr>
            <w:tcW w:w="3982" w:type="dxa"/>
            <w:tcBorders>
              <w:top w:val="single" w:sz="4" w:space="0" w:color="auto"/>
              <w:left w:val="single" w:sz="4" w:space="0" w:color="auto"/>
              <w:bottom w:val="single" w:sz="4" w:space="0" w:color="auto"/>
              <w:right w:val="single" w:sz="4" w:space="0" w:color="auto"/>
            </w:tcBorders>
          </w:tcPr>
          <w:p w14:paraId="48783BCE" w14:textId="77777777" w:rsidR="00915371" w:rsidRDefault="00000000">
            <w:pPr>
              <w:spacing w:line="360" w:lineRule="auto"/>
              <w:rPr>
                <w:rFonts w:ascii="仿宋" w:eastAsia="仿宋" w:hAnsi="仿宋" w:cs="仿宋" w:hint="eastAsia"/>
                <w:spacing w:val="-10"/>
                <w:kern w:val="10"/>
                <w:szCs w:val="21"/>
              </w:rPr>
            </w:pPr>
            <w:r>
              <w:rPr>
                <w:rFonts w:ascii="仿宋" w:eastAsia="仿宋" w:hAnsi="仿宋" w:cs="仿宋" w:hint="eastAsia"/>
                <w:spacing w:val="-10"/>
                <w:kern w:val="10"/>
                <w:szCs w:val="21"/>
              </w:rPr>
              <w:t>企业营业执照、法定代表人授权书</w:t>
            </w:r>
          </w:p>
        </w:tc>
        <w:tc>
          <w:tcPr>
            <w:tcW w:w="1637" w:type="dxa"/>
            <w:tcBorders>
              <w:top w:val="single" w:sz="4" w:space="0" w:color="auto"/>
              <w:left w:val="single" w:sz="4" w:space="0" w:color="auto"/>
              <w:right w:val="single" w:sz="4" w:space="0" w:color="auto"/>
            </w:tcBorders>
          </w:tcPr>
          <w:p w14:paraId="479B1B89" w14:textId="77777777" w:rsidR="00915371" w:rsidRDefault="00000000">
            <w:pPr>
              <w:spacing w:line="360" w:lineRule="auto"/>
              <w:ind w:firstLineChars="200" w:firstLine="380"/>
              <w:rPr>
                <w:rFonts w:ascii="仿宋" w:eastAsia="仿宋" w:hAnsi="仿宋" w:cs="仿宋" w:hint="eastAsia"/>
                <w:spacing w:val="-10"/>
                <w:kern w:val="10"/>
                <w:szCs w:val="21"/>
              </w:rPr>
            </w:pPr>
            <w:r>
              <w:rPr>
                <w:rFonts w:ascii="仿宋" w:eastAsia="仿宋" w:hAnsi="仿宋" w:cs="仿宋" w:hint="eastAsia"/>
                <w:spacing w:val="-10"/>
                <w:kern w:val="10"/>
                <w:szCs w:val="21"/>
              </w:rPr>
              <w:t>□合格</w:t>
            </w:r>
          </w:p>
        </w:tc>
      </w:tr>
      <w:tr w:rsidR="00915371" w14:paraId="4FF5DF1E" w14:textId="77777777">
        <w:trPr>
          <w:trHeight w:val="2108"/>
        </w:trPr>
        <w:tc>
          <w:tcPr>
            <w:tcW w:w="657" w:type="dxa"/>
            <w:vMerge/>
            <w:tcBorders>
              <w:left w:val="single" w:sz="4" w:space="0" w:color="auto"/>
              <w:right w:val="single" w:sz="4" w:space="0" w:color="auto"/>
            </w:tcBorders>
          </w:tcPr>
          <w:p w14:paraId="4D756A6B" w14:textId="77777777" w:rsidR="00915371" w:rsidRDefault="00915371">
            <w:pPr>
              <w:spacing w:line="360" w:lineRule="auto"/>
              <w:ind w:firstLineChars="200" w:firstLine="382"/>
              <w:rPr>
                <w:rFonts w:ascii="仿宋" w:eastAsia="仿宋" w:hAnsi="仿宋" w:cs="仿宋" w:hint="eastAsia"/>
                <w:b/>
                <w:bCs/>
                <w:spacing w:val="-10"/>
                <w:kern w:val="10"/>
                <w:szCs w:val="21"/>
              </w:rPr>
            </w:pPr>
          </w:p>
        </w:tc>
        <w:tc>
          <w:tcPr>
            <w:tcW w:w="2991" w:type="dxa"/>
            <w:vMerge/>
            <w:tcBorders>
              <w:left w:val="single" w:sz="4" w:space="0" w:color="auto"/>
              <w:right w:val="single" w:sz="4" w:space="0" w:color="auto"/>
            </w:tcBorders>
          </w:tcPr>
          <w:p w14:paraId="2C806922" w14:textId="77777777" w:rsidR="00915371" w:rsidRDefault="00915371">
            <w:pPr>
              <w:spacing w:line="360" w:lineRule="auto"/>
              <w:ind w:firstLineChars="200" w:firstLine="382"/>
              <w:rPr>
                <w:rFonts w:ascii="仿宋" w:eastAsia="仿宋" w:hAnsi="仿宋" w:cs="仿宋" w:hint="eastAsia"/>
                <w:b/>
                <w:bCs/>
                <w:spacing w:val="-10"/>
                <w:kern w:val="10"/>
                <w:szCs w:val="21"/>
              </w:rPr>
            </w:pPr>
          </w:p>
        </w:tc>
        <w:tc>
          <w:tcPr>
            <w:tcW w:w="3982" w:type="dxa"/>
            <w:tcBorders>
              <w:top w:val="single" w:sz="4" w:space="0" w:color="auto"/>
              <w:left w:val="single" w:sz="4" w:space="0" w:color="auto"/>
              <w:bottom w:val="single" w:sz="4" w:space="0" w:color="auto"/>
              <w:right w:val="single" w:sz="4" w:space="0" w:color="auto"/>
            </w:tcBorders>
          </w:tcPr>
          <w:p w14:paraId="554E0428" w14:textId="77777777" w:rsidR="00915371" w:rsidRDefault="00000000">
            <w:pPr>
              <w:spacing w:line="360" w:lineRule="auto"/>
              <w:rPr>
                <w:rFonts w:ascii="仿宋" w:eastAsia="仿宋" w:hAnsi="仿宋" w:cs="仿宋" w:hint="eastAsia"/>
                <w:spacing w:val="-10"/>
                <w:kern w:val="10"/>
                <w:szCs w:val="21"/>
              </w:rPr>
            </w:pPr>
            <w:r>
              <w:rPr>
                <w:rFonts w:ascii="仿宋" w:eastAsia="仿宋" w:hAnsi="仿宋" w:cs="仿宋"/>
                <w:spacing w:val="-10"/>
                <w:kern w:val="10"/>
                <w:szCs w:val="21"/>
              </w:rPr>
              <w:t>具有良好的商业信誉和健全的财务会计制度</w:t>
            </w:r>
            <w:r>
              <w:rPr>
                <w:rFonts w:ascii="仿宋" w:eastAsia="仿宋" w:hAnsi="仿宋" w:cs="仿宋" w:hint="eastAsia"/>
                <w:spacing w:val="-10"/>
                <w:kern w:val="10"/>
                <w:szCs w:val="21"/>
              </w:rPr>
              <w:t>，有依法缴纳税收和社会保障资金的良好记录及</w:t>
            </w:r>
            <w:r>
              <w:rPr>
                <w:rFonts w:ascii="仿宋" w:eastAsia="仿宋" w:hAnsi="仿宋" w:cs="仿宋"/>
                <w:spacing w:val="-10"/>
                <w:kern w:val="10"/>
                <w:szCs w:val="21"/>
              </w:rPr>
              <w:t>参加</w:t>
            </w:r>
            <w:r>
              <w:rPr>
                <w:rFonts w:ascii="仿宋" w:eastAsia="仿宋" w:hAnsi="仿宋" w:cs="仿宋" w:hint="eastAsia"/>
                <w:spacing w:val="-10"/>
                <w:kern w:val="10"/>
                <w:szCs w:val="21"/>
              </w:rPr>
              <w:t>本次采购</w:t>
            </w:r>
            <w:r>
              <w:rPr>
                <w:rFonts w:ascii="仿宋" w:eastAsia="仿宋" w:hAnsi="仿宋" w:cs="仿宋"/>
                <w:spacing w:val="-10"/>
                <w:kern w:val="10"/>
                <w:szCs w:val="21"/>
              </w:rPr>
              <w:t>活动前三年内</w:t>
            </w:r>
            <w:r>
              <w:rPr>
                <w:rFonts w:ascii="仿宋" w:eastAsia="仿宋" w:hAnsi="仿宋" w:cs="仿宋" w:hint="eastAsia"/>
                <w:spacing w:val="-10"/>
                <w:kern w:val="10"/>
                <w:szCs w:val="21"/>
              </w:rPr>
              <w:t>（新注册的公司以注册时间为准）</w:t>
            </w:r>
            <w:r>
              <w:rPr>
                <w:rFonts w:ascii="仿宋" w:eastAsia="仿宋" w:hAnsi="仿宋" w:cs="仿宋"/>
                <w:spacing w:val="-10"/>
                <w:kern w:val="10"/>
                <w:szCs w:val="21"/>
              </w:rPr>
              <w:t>，在经营活动中没有重大违法记录的</w:t>
            </w:r>
            <w:r>
              <w:rPr>
                <w:rFonts w:ascii="仿宋" w:eastAsia="仿宋" w:hAnsi="仿宋" w:cs="仿宋" w:hint="eastAsia"/>
                <w:spacing w:val="-10"/>
                <w:kern w:val="10"/>
                <w:szCs w:val="21"/>
              </w:rPr>
              <w:t>承诺函</w:t>
            </w:r>
            <w:r>
              <w:rPr>
                <w:rFonts w:ascii="仿宋" w:eastAsia="仿宋" w:hAnsi="仿宋" w:cs="仿宋"/>
                <w:spacing w:val="-10"/>
                <w:kern w:val="10"/>
                <w:szCs w:val="21"/>
              </w:rPr>
              <w:t>（加盖公章）</w:t>
            </w:r>
          </w:p>
        </w:tc>
        <w:tc>
          <w:tcPr>
            <w:tcW w:w="1637" w:type="dxa"/>
            <w:tcBorders>
              <w:left w:val="single" w:sz="4" w:space="0" w:color="auto"/>
              <w:right w:val="single" w:sz="4" w:space="0" w:color="auto"/>
            </w:tcBorders>
          </w:tcPr>
          <w:p w14:paraId="2D026553" w14:textId="77777777" w:rsidR="00915371" w:rsidRDefault="00000000">
            <w:pPr>
              <w:spacing w:line="360" w:lineRule="auto"/>
              <w:ind w:firstLineChars="200" w:firstLine="380"/>
              <w:rPr>
                <w:rFonts w:ascii="仿宋" w:eastAsia="仿宋" w:hAnsi="仿宋" w:cs="仿宋" w:hint="eastAsia"/>
                <w:spacing w:val="-10"/>
                <w:kern w:val="10"/>
                <w:szCs w:val="21"/>
              </w:rPr>
            </w:pPr>
            <w:r>
              <w:rPr>
                <w:rFonts w:ascii="仿宋" w:eastAsia="仿宋" w:hAnsi="仿宋" w:cs="仿宋" w:hint="eastAsia"/>
                <w:spacing w:val="-10"/>
                <w:kern w:val="10"/>
                <w:szCs w:val="21"/>
              </w:rPr>
              <w:t>□合格</w:t>
            </w:r>
          </w:p>
        </w:tc>
      </w:tr>
      <w:tr w:rsidR="00915371" w14:paraId="6A72A0F4" w14:textId="77777777">
        <w:tc>
          <w:tcPr>
            <w:tcW w:w="657" w:type="dxa"/>
            <w:tcBorders>
              <w:top w:val="single" w:sz="4" w:space="0" w:color="auto"/>
              <w:left w:val="single" w:sz="4" w:space="0" w:color="auto"/>
              <w:bottom w:val="single" w:sz="4" w:space="0" w:color="auto"/>
              <w:right w:val="single" w:sz="4" w:space="0" w:color="auto"/>
            </w:tcBorders>
            <w:vAlign w:val="center"/>
          </w:tcPr>
          <w:p w14:paraId="267D640E" w14:textId="77777777" w:rsidR="00915371" w:rsidRDefault="00000000">
            <w:pPr>
              <w:spacing w:line="360" w:lineRule="auto"/>
              <w:rPr>
                <w:rFonts w:ascii="仿宋" w:eastAsia="仿宋" w:hAnsi="仿宋" w:cs="仿宋" w:hint="eastAsia"/>
                <w:b/>
                <w:bCs/>
                <w:spacing w:val="-10"/>
                <w:kern w:val="10"/>
                <w:szCs w:val="21"/>
              </w:rPr>
            </w:pPr>
            <w:r>
              <w:rPr>
                <w:rFonts w:ascii="仿宋" w:eastAsia="仿宋" w:hAnsi="仿宋" w:cs="仿宋" w:hint="eastAsia"/>
                <w:b/>
                <w:bCs/>
                <w:spacing w:val="-10"/>
                <w:kern w:val="10"/>
                <w:szCs w:val="21"/>
              </w:rPr>
              <w:t>2</w:t>
            </w:r>
          </w:p>
        </w:tc>
        <w:tc>
          <w:tcPr>
            <w:tcW w:w="2991" w:type="dxa"/>
            <w:tcBorders>
              <w:top w:val="single" w:sz="4" w:space="0" w:color="auto"/>
              <w:left w:val="single" w:sz="4" w:space="0" w:color="auto"/>
              <w:bottom w:val="single" w:sz="4" w:space="0" w:color="auto"/>
              <w:right w:val="single" w:sz="4" w:space="0" w:color="auto"/>
            </w:tcBorders>
            <w:vAlign w:val="center"/>
          </w:tcPr>
          <w:p w14:paraId="337444FA" w14:textId="77777777" w:rsidR="00915371" w:rsidRDefault="00000000">
            <w:pPr>
              <w:spacing w:line="360" w:lineRule="auto"/>
              <w:rPr>
                <w:rFonts w:ascii="仿宋" w:eastAsia="仿宋" w:hAnsi="仿宋" w:cs="仿宋" w:hint="eastAsia"/>
                <w:b/>
                <w:bCs/>
                <w:spacing w:val="-10"/>
                <w:kern w:val="10"/>
                <w:szCs w:val="21"/>
              </w:rPr>
            </w:pPr>
            <w:r>
              <w:rPr>
                <w:rFonts w:ascii="仿宋" w:eastAsia="仿宋" w:hAnsi="仿宋" w:cs="仿宋" w:hint="eastAsia"/>
                <w:b/>
                <w:bCs/>
                <w:spacing w:val="-10"/>
                <w:kern w:val="10"/>
                <w:szCs w:val="21"/>
              </w:rPr>
              <w:t>报价文件递交情况</w:t>
            </w:r>
          </w:p>
        </w:tc>
        <w:tc>
          <w:tcPr>
            <w:tcW w:w="3982" w:type="dxa"/>
            <w:tcBorders>
              <w:top w:val="single" w:sz="4" w:space="0" w:color="auto"/>
              <w:left w:val="single" w:sz="4" w:space="0" w:color="auto"/>
              <w:bottom w:val="single" w:sz="4" w:space="0" w:color="auto"/>
              <w:right w:val="single" w:sz="4" w:space="0" w:color="auto"/>
            </w:tcBorders>
          </w:tcPr>
          <w:p w14:paraId="0E870723" w14:textId="77777777" w:rsidR="00915371" w:rsidRDefault="00000000">
            <w:pPr>
              <w:spacing w:line="360" w:lineRule="auto"/>
              <w:rPr>
                <w:rFonts w:ascii="仿宋" w:eastAsia="仿宋" w:hAnsi="仿宋" w:cs="仿宋" w:hint="eastAsia"/>
                <w:spacing w:val="-10"/>
                <w:kern w:val="10"/>
                <w:szCs w:val="21"/>
              </w:rPr>
            </w:pPr>
            <w:r>
              <w:rPr>
                <w:rFonts w:ascii="仿宋" w:eastAsia="仿宋" w:hAnsi="仿宋" w:cs="仿宋" w:hint="eastAsia"/>
                <w:spacing w:val="-10"/>
                <w:kern w:val="10"/>
                <w:szCs w:val="21"/>
              </w:rPr>
              <w:t>正本和副本的数量是否符合议价文件要求（壹正贰副）</w:t>
            </w:r>
          </w:p>
        </w:tc>
        <w:tc>
          <w:tcPr>
            <w:tcW w:w="1637" w:type="dxa"/>
            <w:tcBorders>
              <w:top w:val="single" w:sz="4" w:space="0" w:color="auto"/>
              <w:left w:val="single" w:sz="4" w:space="0" w:color="auto"/>
              <w:bottom w:val="single" w:sz="4" w:space="0" w:color="auto"/>
              <w:right w:val="single" w:sz="4" w:space="0" w:color="auto"/>
            </w:tcBorders>
          </w:tcPr>
          <w:p w14:paraId="6D2974CC" w14:textId="77777777" w:rsidR="00915371" w:rsidRDefault="00000000">
            <w:pPr>
              <w:spacing w:line="360" w:lineRule="auto"/>
              <w:ind w:firstLineChars="200" w:firstLine="380"/>
              <w:rPr>
                <w:rFonts w:ascii="仿宋" w:eastAsia="仿宋" w:hAnsi="仿宋" w:cs="仿宋" w:hint="eastAsia"/>
                <w:spacing w:val="-10"/>
                <w:kern w:val="10"/>
                <w:szCs w:val="21"/>
              </w:rPr>
            </w:pPr>
            <w:r>
              <w:rPr>
                <w:rFonts w:ascii="仿宋" w:eastAsia="仿宋" w:hAnsi="仿宋" w:cs="仿宋" w:hint="eastAsia"/>
                <w:spacing w:val="-10"/>
                <w:kern w:val="10"/>
                <w:szCs w:val="21"/>
              </w:rPr>
              <w:t>□合格</w:t>
            </w:r>
          </w:p>
        </w:tc>
      </w:tr>
      <w:tr w:rsidR="00915371" w14:paraId="553D8F57" w14:textId="77777777">
        <w:tc>
          <w:tcPr>
            <w:tcW w:w="657" w:type="dxa"/>
            <w:tcBorders>
              <w:top w:val="single" w:sz="4" w:space="0" w:color="auto"/>
              <w:left w:val="single" w:sz="4" w:space="0" w:color="auto"/>
              <w:bottom w:val="single" w:sz="4" w:space="0" w:color="auto"/>
              <w:right w:val="single" w:sz="4" w:space="0" w:color="auto"/>
            </w:tcBorders>
            <w:vAlign w:val="center"/>
          </w:tcPr>
          <w:p w14:paraId="4A95B1BE" w14:textId="77777777" w:rsidR="00915371" w:rsidRDefault="00000000">
            <w:pPr>
              <w:spacing w:line="360" w:lineRule="auto"/>
              <w:rPr>
                <w:rFonts w:ascii="仿宋" w:eastAsia="仿宋" w:hAnsi="仿宋" w:cs="仿宋" w:hint="eastAsia"/>
                <w:b/>
                <w:bCs/>
                <w:spacing w:val="-10"/>
                <w:kern w:val="10"/>
                <w:szCs w:val="21"/>
              </w:rPr>
            </w:pPr>
            <w:r>
              <w:rPr>
                <w:rFonts w:ascii="仿宋" w:eastAsia="仿宋" w:hAnsi="仿宋" w:cs="仿宋" w:hint="eastAsia"/>
                <w:b/>
                <w:bCs/>
                <w:spacing w:val="-10"/>
                <w:kern w:val="10"/>
                <w:szCs w:val="21"/>
              </w:rPr>
              <w:t>3</w:t>
            </w:r>
          </w:p>
        </w:tc>
        <w:tc>
          <w:tcPr>
            <w:tcW w:w="2991" w:type="dxa"/>
            <w:tcBorders>
              <w:top w:val="single" w:sz="4" w:space="0" w:color="auto"/>
              <w:left w:val="single" w:sz="4" w:space="0" w:color="auto"/>
              <w:bottom w:val="single" w:sz="4" w:space="0" w:color="auto"/>
              <w:right w:val="single" w:sz="4" w:space="0" w:color="auto"/>
            </w:tcBorders>
            <w:vAlign w:val="center"/>
          </w:tcPr>
          <w:p w14:paraId="6BD09E96" w14:textId="77777777" w:rsidR="00915371" w:rsidRDefault="00000000">
            <w:pPr>
              <w:spacing w:line="360" w:lineRule="auto"/>
              <w:rPr>
                <w:rFonts w:ascii="仿宋" w:eastAsia="仿宋" w:hAnsi="仿宋" w:cs="仿宋" w:hint="eastAsia"/>
                <w:b/>
                <w:bCs/>
                <w:spacing w:val="-10"/>
                <w:kern w:val="10"/>
                <w:szCs w:val="21"/>
              </w:rPr>
            </w:pPr>
            <w:r>
              <w:rPr>
                <w:rFonts w:ascii="仿宋" w:eastAsia="仿宋" w:hAnsi="仿宋" w:cs="仿宋" w:hint="eastAsia"/>
                <w:b/>
                <w:bCs/>
                <w:spacing w:val="-10"/>
                <w:kern w:val="10"/>
                <w:szCs w:val="21"/>
              </w:rPr>
              <w:t>报价文件的有效性</w:t>
            </w:r>
          </w:p>
        </w:tc>
        <w:tc>
          <w:tcPr>
            <w:tcW w:w="3982" w:type="dxa"/>
            <w:tcBorders>
              <w:top w:val="single" w:sz="4" w:space="0" w:color="auto"/>
              <w:left w:val="single" w:sz="4" w:space="0" w:color="auto"/>
              <w:bottom w:val="single" w:sz="4" w:space="0" w:color="auto"/>
              <w:right w:val="single" w:sz="4" w:space="0" w:color="auto"/>
            </w:tcBorders>
          </w:tcPr>
          <w:p w14:paraId="3D60D528" w14:textId="77777777" w:rsidR="00915371" w:rsidRDefault="00000000">
            <w:pPr>
              <w:spacing w:line="360" w:lineRule="auto"/>
              <w:rPr>
                <w:rFonts w:ascii="仿宋" w:eastAsia="仿宋" w:hAnsi="仿宋" w:cs="仿宋" w:hint="eastAsia"/>
                <w:spacing w:val="-10"/>
                <w:kern w:val="10"/>
                <w:szCs w:val="21"/>
              </w:rPr>
            </w:pPr>
            <w:r>
              <w:rPr>
                <w:rFonts w:ascii="仿宋" w:eastAsia="仿宋" w:hAnsi="仿宋" w:cs="仿宋" w:hint="eastAsia"/>
                <w:spacing w:val="-10"/>
                <w:kern w:val="10"/>
                <w:szCs w:val="21"/>
              </w:rPr>
              <w:t>是否符合报价文件的式样和签署要求且内容完整无缺漏</w:t>
            </w:r>
          </w:p>
        </w:tc>
        <w:tc>
          <w:tcPr>
            <w:tcW w:w="1637" w:type="dxa"/>
            <w:tcBorders>
              <w:top w:val="single" w:sz="4" w:space="0" w:color="auto"/>
              <w:left w:val="single" w:sz="4" w:space="0" w:color="auto"/>
              <w:bottom w:val="single" w:sz="4" w:space="0" w:color="auto"/>
              <w:right w:val="single" w:sz="4" w:space="0" w:color="auto"/>
            </w:tcBorders>
          </w:tcPr>
          <w:p w14:paraId="46DE3254" w14:textId="77777777" w:rsidR="00915371" w:rsidRDefault="00000000">
            <w:pPr>
              <w:spacing w:line="360" w:lineRule="auto"/>
              <w:ind w:firstLineChars="200" w:firstLine="380"/>
              <w:rPr>
                <w:rFonts w:ascii="仿宋" w:eastAsia="仿宋" w:hAnsi="仿宋" w:cs="仿宋" w:hint="eastAsia"/>
                <w:spacing w:val="-10"/>
                <w:kern w:val="10"/>
                <w:szCs w:val="21"/>
              </w:rPr>
            </w:pPr>
            <w:r>
              <w:rPr>
                <w:rFonts w:ascii="仿宋" w:eastAsia="仿宋" w:hAnsi="仿宋" w:cs="仿宋" w:hint="eastAsia"/>
                <w:spacing w:val="-10"/>
                <w:kern w:val="10"/>
                <w:szCs w:val="21"/>
              </w:rPr>
              <w:t>□合格</w:t>
            </w:r>
          </w:p>
        </w:tc>
      </w:tr>
      <w:tr w:rsidR="00915371" w14:paraId="76E04400" w14:textId="77777777">
        <w:trPr>
          <w:trHeight w:val="586"/>
        </w:trPr>
        <w:tc>
          <w:tcPr>
            <w:tcW w:w="657" w:type="dxa"/>
            <w:tcBorders>
              <w:top w:val="single" w:sz="4" w:space="0" w:color="auto"/>
              <w:left w:val="single" w:sz="4" w:space="0" w:color="auto"/>
              <w:bottom w:val="single" w:sz="4" w:space="0" w:color="auto"/>
              <w:right w:val="single" w:sz="4" w:space="0" w:color="auto"/>
            </w:tcBorders>
            <w:vAlign w:val="center"/>
          </w:tcPr>
          <w:p w14:paraId="35B0D9BE" w14:textId="77777777" w:rsidR="00915371" w:rsidRDefault="00000000">
            <w:pPr>
              <w:spacing w:line="360" w:lineRule="auto"/>
              <w:rPr>
                <w:rFonts w:ascii="仿宋" w:eastAsia="仿宋" w:hAnsi="仿宋" w:cs="仿宋" w:hint="eastAsia"/>
                <w:b/>
                <w:bCs/>
                <w:spacing w:val="-10"/>
                <w:kern w:val="10"/>
                <w:szCs w:val="21"/>
              </w:rPr>
            </w:pPr>
            <w:r>
              <w:rPr>
                <w:rFonts w:ascii="仿宋" w:eastAsia="仿宋" w:hAnsi="仿宋" w:cs="仿宋" w:hint="eastAsia"/>
                <w:b/>
                <w:bCs/>
                <w:spacing w:val="-10"/>
                <w:kern w:val="10"/>
                <w:szCs w:val="21"/>
              </w:rPr>
              <w:t>4</w:t>
            </w:r>
          </w:p>
        </w:tc>
        <w:tc>
          <w:tcPr>
            <w:tcW w:w="2991" w:type="dxa"/>
            <w:tcBorders>
              <w:top w:val="single" w:sz="4" w:space="0" w:color="auto"/>
              <w:left w:val="single" w:sz="4" w:space="0" w:color="auto"/>
              <w:bottom w:val="single" w:sz="4" w:space="0" w:color="auto"/>
              <w:right w:val="single" w:sz="4" w:space="0" w:color="auto"/>
            </w:tcBorders>
            <w:vAlign w:val="center"/>
          </w:tcPr>
          <w:p w14:paraId="5C9E1F65" w14:textId="77777777" w:rsidR="00915371" w:rsidRDefault="00000000">
            <w:pPr>
              <w:spacing w:line="360" w:lineRule="auto"/>
              <w:rPr>
                <w:rFonts w:ascii="仿宋" w:eastAsia="仿宋" w:hAnsi="仿宋" w:cs="仿宋" w:hint="eastAsia"/>
                <w:b/>
                <w:bCs/>
                <w:spacing w:val="-10"/>
                <w:kern w:val="10"/>
                <w:szCs w:val="21"/>
              </w:rPr>
            </w:pPr>
            <w:r>
              <w:rPr>
                <w:rFonts w:ascii="仿宋" w:eastAsia="仿宋" w:hAnsi="仿宋" w:cs="仿宋" w:hint="eastAsia"/>
                <w:b/>
                <w:bCs/>
                <w:spacing w:val="-10"/>
                <w:kern w:val="10"/>
                <w:szCs w:val="21"/>
              </w:rPr>
              <w:t>供应商应提交的相关文件</w:t>
            </w:r>
          </w:p>
        </w:tc>
        <w:tc>
          <w:tcPr>
            <w:tcW w:w="3982" w:type="dxa"/>
            <w:tcBorders>
              <w:top w:val="single" w:sz="4" w:space="0" w:color="auto"/>
              <w:left w:val="single" w:sz="4" w:space="0" w:color="auto"/>
              <w:bottom w:val="single" w:sz="4" w:space="0" w:color="auto"/>
              <w:right w:val="single" w:sz="4" w:space="0" w:color="auto"/>
            </w:tcBorders>
          </w:tcPr>
          <w:p w14:paraId="39274992" w14:textId="77777777" w:rsidR="00915371" w:rsidRDefault="00000000">
            <w:pPr>
              <w:spacing w:line="360" w:lineRule="auto"/>
              <w:rPr>
                <w:rFonts w:ascii="仿宋" w:eastAsia="仿宋" w:hAnsi="仿宋" w:cs="仿宋" w:hint="eastAsia"/>
                <w:spacing w:val="-10"/>
                <w:kern w:val="10"/>
                <w:szCs w:val="21"/>
              </w:rPr>
            </w:pPr>
            <w:r>
              <w:rPr>
                <w:rFonts w:ascii="仿宋" w:eastAsia="仿宋" w:hAnsi="仿宋" w:cs="仿宋" w:hint="eastAsia"/>
                <w:spacing w:val="-10"/>
                <w:kern w:val="10"/>
                <w:szCs w:val="21"/>
              </w:rPr>
              <w:t>是否提交报价函、报价一览表、服务方案</w:t>
            </w:r>
          </w:p>
        </w:tc>
        <w:tc>
          <w:tcPr>
            <w:tcW w:w="1637" w:type="dxa"/>
            <w:tcBorders>
              <w:top w:val="single" w:sz="4" w:space="0" w:color="auto"/>
              <w:left w:val="single" w:sz="4" w:space="0" w:color="auto"/>
              <w:bottom w:val="single" w:sz="4" w:space="0" w:color="auto"/>
              <w:right w:val="single" w:sz="4" w:space="0" w:color="auto"/>
            </w:tcBorders>
          </w:tcPr>
          <w:p w14:paraId="333E44C0" w14:textId="77777777" w:rsidR="00915371" w:rsidRDefault="00000000">
            <w:pPr>
              <w:spacing w:line="360" w:lineRule="auto"/>
              <w:ind w:firstLineChars="200" w:firstLine="380"/>
              <w:rPr>
                <w:rFonts w:ascii="仿宋" w:eastAsia="仿宋" w:hAnsi="仿宋" w:cs="仿宋" w:hint="eastAsia"/>
                <w:spacing w:val="-10"/>
                <w:kern w:val="10"/>
                <w:szCs w:val="21"/>
              </w:rPr>
            </w:pPr>
            <w:r>
              <w:rPr>
                <w:rFonts w:ascii="仿宋" w:eastAsia="仿宋" w:hAnsi="仿宋" w:cs="仿宋" w:hint="eastAsia"/>
                <w:spacing w:val="-10"/>
                <w:kern w:val="10"/>
                <w:szCs w:val="21"/>
              </w:rPr>
              <w:t>□合格</w:t>
            </w:r>
          </w:p>
        </w:tc>
      </w:tr>
      <w:tr w:rsidR="00915371" w14:paraId="35566B1E" w14:textId="77777777">
        <w:trPr>
          <w:trHeight w:val="684"/>
        </w:trPr>
        <w:tc>
          <w:tcPr>
            <w:tcW w:w="7630" w:type="dxa"/>
            <w:gridSpan w:val="3"/>
            <w:tcBorders>
              <w:top w:val="single" w:sz="4" w:space="0" w:color="auto"/>
              <w:left w:val="single" w:sz="4" w:space="0" w:color="auto"/>
              <w:bottom w:val="single" w:sz="4" w:space="0" w:color="auto"/>
              <w:right w:val="single" w:sz="4" w:space="0" w:color="auto"/>
            </w:tcBorders>
          </w:tcPr>
          <w:p w14:paraId="149DB46E" w14:textId="77777777" w:rsidR="00915371" w:rsidRDefault="00000000">
            <w:pPr>
              <w:spacing w:line="360" w:lineRule="auto"/>
              <w:ind w:firstLineChars="200" w:firstLine="380"/>
              <w:rPr>
                <w:rFonts w:ascii="仿宋" w:eastAsia="仿宋" w:hAnsi="仿宋" w:cs="仿宋" w:hint="eastAsia"/>
                <w:b/>
                <w:bCs/>
                <w:spacing w:val="-10"/>
                <w:kern w:val="10"/>
                <w:szCs w:val="21"/>
              </w:rPr>
            </w:pPr>
            <w:r>
              <w:rPr>
                <w:rFonts w:ascii="仿宋" w:eastAsia="仿宋" w:hAnsi="仿宋" w:cs="仿宋" w:hint="eastAsia"/>
                <w:spacing w:val="-10"/>
                <w:kern w:val="10"/>
                <w:szCs w:val="21"/>
              </w:rPr>
              <w:t xml:space="preserve">           </w:t>
            </w:r>
            <w:r>
              <w:rPr>
                <w:rFonts w:ascii="仿宋" w:eastAsia="仿宋" w:hAnsi="仿宋" w:cs="仿宋" w:hint="eastAsia"/>
                <w:b/>
                <w:bCs/>
                <w:spacing w:val="-10"/>
                <w:kern w:val="10"/>
                <w:szCs w:val="21"/>
              </w:rPr>
              <w:t xml:space="preserve">  结       论</w:t>
            </w:r>
          </w:p>
        </w:tc>
        <w:tc>
          <w:tcPr>
            <w:tcW w:w="1637" w:type="dxa"/>
            <w:tcBorders>
              <w:top w:val="single" w:sz="4" w:space="0" w:color="auto"/>
              <w:left w:val="single" w:sz="4" w:space="0" w:color="auto"/>
              <w:bottom w:val="single" w:sz="4" w:space="0" w:color="auto"/>
              <w:right w:val="single" w:sz="4" w:space="0" w:color="auto"/>
            </w:tcBorders>
          </w:tcPr>
          <w:p w14:paraId="011FA054" w14:textId="77777777" w:rsidR="00915371" w:rsidRDefault="00915371">
            <w:pPr>
              <w:spacing w:line="360" w:lineRule="auto"/>
              <w:ind w:firstLineChars="200" w:firstLine="380"/>
              <w:jc w:val="center"/>
              <w:rPr>
                <w:rFonts w:ascii="仿宋" w:eastAsia="仿宋" w:hAnsi="仿宋" w:cs="仿宋" w:hint="eastAsia"/>
                <w:spacing w:val="-10"/>
                <w:kern w:val="10"/>
                <w:szCs w:val="21"/>
              </w:rPr>
            </w:pPr>
          </w:p>
        </w:tc>
      </w:tr>
    </w:tbl>
    <w:p w14:paraId="4F582502" w14:textId="77777777" w:rsidR="00915371" w:rsidRDefault="00000000">
      <w:pPr>
        <w:spacing w:line="360" w:lineRule="auto"/>
        <w:rPr>
          <w:rFonts w:ascii="仿宋" w:eastAsia="仿宋" w:hAnsi="仿宋" w:cs="仿宋" w:hint="eastAsia"/>
          <w:szCs w:val="21"/>
        </w:rPr>
      </w:pPr>
      <w:r>
        <w:rPr>
          <w:rFonts w:ascii="仿宋" w:eastAsia="仿宋" w:hAnsi="仿宋" w:cs="仿宋" w:hint="eastAsia"/>
          <w:szCs w:val="21"/>
        </w:rPr>
        <w:t>1、表中只需填写“√/通过”或“×/不通过”。</w:t>
      </w:r>
    </w:p>
    <w:p w14:paraId="03908B2B" w14:textId="77777777" w:rsidR="00915371" w:rsidRDefault="00000000">
      <w:pPr>
        <w:spacing w:line="360" w:lineRule="auto"/>
        <w:rPr>
          <w:rFonts w:ascii="仿宋" w:eastAsia="仿宋" w:hAnsi="仿宋" w:cs="仿宋" w:hint="eastAsia"/>
          <w:szCs w:val="21"/>
        </w:rPr>
      </w:pPr>
      <w:r>
        <w:rPr>
          <w:rFonts w:ascii="仿宋" w:eastAsia="仿宋" w:hAnsi="仿宋" w:cs="仿宋" w:hint="eastAsia"/>
          <w:szCs w:val="21"/>
        </w:rPr>
        <w:t>2、在结论中按“一项否决”的原则，只有全部是√/通过的，填写“合格”；只要其中有一项是×/不通过的，填写“不合格”。</w:t>
      </w:r>
    </w:p>
    <w:p w14:paraId="5B37ACB6" w14:textId="77777777" w:rsidR="00915371" w:rsidRDefault="00000000">
      <w:pPr>
        <w:spacing w:line="360" w:lineRule="auto"/>
        <w:rPr>
          <w:rFonts w:ascii="仿宋" w:eastAsia="仿宋" w:hAnsi="仿宋" w:cs="仿宋" w:hint="eastAsia"/>
          <w:szCs w:val="21"/>
        </w:rPr>
      </w:pPr>
      <w:r>
        <w:rPr>
          <w:rFonts w:ascii="仿宋" w:eastAsia="仿宋" w:hAnsi="仿宋" w:cs="仿宋" w:hint="eastAsia"/>
          <w:szCs w:val="21"/>
        </w:rPr>
        <w:t>3、结论是合格的，才能进入下一轮；不合格的被淘汰。</w:t>
      </w:r>
    </w:p>
    <w:p w14:paraId="01E9B5E3" w14:textId="77777777" w:rsidR="00915371" w:rsidRDefault="00000000">
      <w:pPr>
        <w:spacing w:line="360" w:lineRule="auto"/>
        <w:rPr>
          <w:rFonts w:ascii="仿宋" w:eastAsia="仿宋" w:hAnsi="仿宋" w:cs="仿宋" w:hint="eastAsia"/>
          <w:b/>
          <w:bCs/>
          <w:szCs w:val="21"/>
          <w:u w:val="single"/>
        </w:rPr>
      </w:pPr>
      <w:r>
        <w:rPr>
          <w:rFonts w:ascii="仿宋" w:eastAsia="仿宋" w:hAnsi="仿宋" w:cs="仿宋" w:hint="eastAsia"/>
          <w:b/>
          <w:bCs/>
          <w:szCs w:val="21"/>
        </w:rPr>
        <w:t>专家签名:</w:t>
      </w:r>
      <w:r>
        <w:rPr>
          <w:rFonts w:ascii="仿宋" w:eastAsia="仿宋" w:hAnsi="仿宋" w:cs="仿宋" w:hint="eastAsia"/>
          <w:b/>
          <w:bCs/>
          <w:szCs w:val="21"/>
          <w:u w:val="single"/>
        </w:rPr>
        <w:t xml:space="preserve">   </w:t>
      </w:r>
    </w:p>
    <w:p w14:paraId="7DF36AED" w14:textId="77777777" w:rsidR="00915371" w:rsidRDefault="00915371">
      <w:pPr>
        <w:spacing w:line="360" w:lineRule="auto"/>
        <w:jc w:val="center"/>
        <w:rPr>
          <w:rFonts w:ascii="宋体" w:hAnsi="宋体" w:hint="eastAsia"/>
          <w:sz w:val="24"/>
        </w:rPr>
      </w:pPr>
    </w:p>
    <w:p w14:paraId="7E59FF68" w14:textId="77777777" w:rsidR="00915371" w:rsidRDefault="00915371">
      <w:pPr>
        <w:spacing w:line="360" w:lineRule="auto"/>
        <w:jc w:val="center"/>
        <w:rPr>
          <w:rFonts w:ascii="宋体" w:hAnsi="宋体" w:hint="eastAsia"/>
          <w:sz w:val="24"/>
        </w:rPr>
      </w:pPr>
    </w:p>
    <w:p w14:paraId="5DA82C8B" w14:textId="77777777" w:rsidR="00915371" w:rsidRDefault="00915371">
      <w:pPr>
        <w:spacing w:line="360" w:lineRule="auto"/>
        <w:jc w:val="center"/>
        <w:rPr>
          <w:rFonts w:ascii="宋体" w:hAnsi="宋体" w:hint="eastAsia"/>
          <w:sz w:val="24"/>
        </w:rPr>
      </w:pPr>
    </w:p>
    <w:p w14:paraId="17C1C2C4" w14:textId="77777777" w:rsidR="00915371" w:rsidRDefault="00915371">
      <w:pPr>
        <w:spacing w:line="360" w:lineRule="auto"/>
        <w:jc w:val="center"/>
        <w:rPr>
          <w:rFonts w:ascii="宋体" w:hAnsi="宋体" w:hint="eastAsia"/>
          <w:sz w:val="24"/>
        </w:rPr>
      </w:pPr>
    </w:p>
    <w:p w14:paraId="7F598CC0" w14:textId="77777777" w:rsidR="00915371" w:rsidRDefault="00915371">
      <w:pPr>
        <w:spacing w:line="360" w:lineRule="auto"/>
        <w:jc w:val="center"/>
        <w:rPr>
          <w:rFonts w:ascii="宋体" w:hAnsi="宋体" w:hint="eastAsia"/>
          <w:sz w:val="24"/>
        </w:rPr>
      </w:pPr>
    </w:p>
    <w:p w14:paraId="2979A0C1" w14:textId="77777777" w:rsidR="00915371" w:rsidRDefault="00915371">
      <w:pPr>
        <w:spacing w:line="360" w:lineRule="auto"/>
        <w:jc w:val="center"/>
        <w:rPr>
          <w:rFonts w:ascii="宋体" w:hAnsi="宋体" w:hint="eastAsia"/>
          <w:sz w:val="24"/>
        </w:rPr>
      </w:pPr>
    </w:p>
    <w:p w14:paraId="3A18E175" w14:textId="77777777" w:rsidR="00915371" w:rsidRDefault="00000000">
      <w:pPr>
        <w:spacing w:line="360" w:lineRule="auto"/>
        <w:jc w:val="center"/>
        <w:rPr>
          <w:rFonts w:ascii="宋体"/>
          <w:sz w:val="24"/>
        </w:rPr>
      </w:pPr>
      <w:r>
        <w:rPr>
          <w:rFonts w:ascii="宋体" w:hAnsi="宋体" w:hint="eastAsia"/>
          <w:sz w:val="24"/>
        </w:rPr>
        <w:lastRenderedPageBreak/>
        <w:t>第二次报价函</w:t>
      </w:r>
      <w:r>
        <w:rPr>
          <w:rFonts w:hAnsi="宋体" w:hint="eastAsia"/>
          <w:sz w:val="24"/>
        </w:rPr>
        <w:t>（最终报价）</w:t>
      </w:r>
    </w:p>
    <w:p w14:paraId="678E1B12" w14:textId="77777777" w:rsidR="00915371" w:rsidRDefault="00000000">
      <w:pPr>
        <w:rPr>
          <w:rFonts w:hAnsi="宋体" w:hint="eastAsia"/>
          <w:sz w:val="24"/>
        </w:rPr>
      </w:pPr>
      <w:r>
        <w:rPr>
          <w:rFonts w:hAnsi="宋体" w:hint="eastAsia"/>
          <w:sz w:val="24"/>
        </w:rPr>
        <w:t>投标人名称：</w:t>
      </w:r>
      <w:r>
        <w:rPr>
          <w:rFonts w:hAnsi="宋体"/>
          <w:sz w:val="24"/>
        </w:rPr>
        <w:t xml:space="preserve"> </w:t>
      </w:r>
    </w:p>
    <w:p w14:paraId="51B16C03" w14:textId="77777777" w:rsidR="00915371" w:rsidRDefault="00000000">
      <w:pPr>
        <w:widowControl/>
        <w:jc w:val="left"/>
        <w:rPr>
          <w:rFonts w:hAnsi="宋体" w:hint="eastAsia"/>
          <w:sz w:val="24"/>
        </w:rPr>
      </w:pPr>
      <w:r>
        <w:rPr>
          <w:rFonts w:hAnsi="宋体" w:hint="eastAsia"/>
          <w:sz w:val="24"/>
        </w:rPr>
        <w:t>项目编号：</w:t>
      </w:r>
    </w:p>
    <w:p w14:paraId="1E898D34" w14:textId="77777777" w:rsidR="00915371" w:rsidRDefault="00915371">
      <w:pPr>
        <w:rPr>
          <w:rFonts w:hAnsi="宋体" w:hint="eastAsia"/>
          <w:b/>
          <w:sz w:val="24"/>
        </w:rPr>
      </w:pPr>
    </w:p>
    <w:tbl>
      <w:tblPr>
        <w:tblW w:w="9923"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923"/>
      </w:tblGrid>
      <w:tr w:rsidR="00915371" w14:paraId="21FEB3CF" w14:textId="77777777">
        <w:trPr>
          <w:trHeight w:val="4668"/>
        </w:trPr>
        <w:tc>
          <w:tcPr>
            <w:tcW w:w="9923" w:type="dxa"/>
          </w:tcPr>
          <w:p w14:paraId="1DFABCC3" w14:textId="77777777" w:rsidR="00915371" w:rsidRDefault="00915371">
            <w:pPr>
              <w:rPr>
                <w:rFonts w:hAnsi="宋体" w:hint="eastAsia"/>
                <w:sz w:val="24"/>
              </w:rPr>
            </w:pPr>
          </w:p>
          <w:p w14:paraId="37285982" w14:textId="77777777" w:rsidR="00915371" w:rsidRDefault="00000000">
            <w:pPr>
              <w:rPr>
                <w:rFonts w:hAnsi="宋体" w:hint="eastAsia"/>
                <w:sz w:val="24"/>
              </w:rPr>
            </w:pPr>
            <w:r>
              <w:rPr>
                <w:rFonts w:hAnsi="宋体" w:hint="eastAsia"/>
                <w:sz w:val="24"/>
              </w:rPr>
              <w:t>投标人承诺（最终报价）：</w:t>
            </w:r>
          </w:p>
        </w:tc>
      </w:tr>
      <w:tr w:rsidR="00915371" w14:paraId="7C7A401F" w14:textId="77777777">
        <w:trPr>
          <w:trHeight w:val="5475"/>
        </w:trPr>
        <w:tc>
          <w:tcPr>
            <w:tcW w:w="9923" w:type="dxa"/>
          </w:tcPr>
          <w:p w14:paraId="4344CF09" w14:textId="77777777" w:rsidR="00915371" w:rsidRDefault="00915371">
            <w:pPr>
              <w:rPr>
                <w:rFonts w:hAnsi="宋体" w:hint="eastAsia"/>
                <w:sz w:val="24"/>
              </w:rPr>
            </w:pPr>
          </w:p>
          <w:p w14:paraId="41C76702" w14:textId="77777777" w:rsidR="00915371" w:rsidRDefault="00000000">
            <w:pPr>
              <w:rPr>
                <w:rFonts w:hAnsi="宋体" w:hint="eastAsia"/>
                <w:sz w:val="24"/>
              </w:rPr>
            </w:pPr>
            <w:r>
              <w:rPr>
                <w:rFonts w:hAnsi="宋体" w:hint="eastAsia"/>
                <w:sz w:val="24"/>
              </w:rPr>
              <w:t>投标人承诺的其他条件：</w:t>
            </w:r>
          </w:p>
          <w:p w14:paraId="19C7904B" w14:textId="77777777" w:rsidR="00915371" w:rsidRDefault="00915371">
            <w:pPr>
              <w:rPr>
                <w:rFonts w:hAnsi="宋体" w:hint="eastAsia"/>
                <w:sz w:val="24"/>
              </w:rPr>
            </w:pPr>
          </w:p>
          <w:p w14:paraId="17F75B8D" w14:textId="77777777" w:rsidR="00915371" w:rsidRDefault="00915371">
            <w:pPr>
              <w:rPr>
                <w:rFonts w:hAnsi="宋体" w:hint="eastAsia"/>
                <w:sz w:val="24"/>
              </w:rPr>
            </w:pPr>
          </w:p>
          <w:p w14:paraId="077FDC96" w14:textId="77777777" w:rsidR="00915371" w:rsidRDefault="00915371">
            <w:pPr>
              <w:rPr>
                <w:rFonts w:hAnsi="宋体" w:hint="eastAsia"/>
                <w:sz w:val="24"/>
              </w:rPr>
            </w:pPr>
          </w:p>
          <w:p w14:paraId="4F3E07FC" w14:textId="77777777" w:rsidR="00915371" w:rsidRDefault="00915371">
            <w:pPr>
              <w:rPr>
                <w:rFonts w:hAnsi="宋体" w:hint="eastAsia"/>
                <w:sz w:val="24"/>
              </w:rPr>
            </w:pPr>
          </w:p>
          <w:p w14:paraId="19C52FCE" w14:textId="77777777" w:rsidR="00915371" w:rsidRDefault="00915371">
            <w:pPr>
              <w:rPr>
                <w:rFonts w:hAnsi="宋体" w:hint="eastAsia"/>
                <w:sz w:val="24"/>
              </w:rPr>
            </w:pPr>
          </w:p>
          <w:p w14:paraId="3CC7C2D5" w14:textId="77777777" w:rsidR="00915371" w:rsidRDefault="00915371">
            <w:pPr>
              <w:rPr>
                <w:rFonts w:hAnsi="宋体" w:hint="eastAsia"/>
                <w:sz w:val="24"/>
              </w:rPr>
            </w:pPr>
          </w:p>
          <w:p w14:paraId="568A4CC7" w14:textId="77777777" w:rsidR="00915371" w:rsidRDefault="00915371">
            <w:pPr>
              <w:ind w:firstLineChars="1500" w:firstLine="3600"/>
              <w:rPr>
                <w:rFonts w:hAnsi="宋体" w:hint="eastAsia"/>
                <w:sz w:val="24"/>
              </w:rPr>
            </w:pPr>
          </w:p>
          <w:p w14:paraId="12B0619C" w14:textId="77777777" w:rsidR="00915371" w:rsidRDefault="00915371">
            <w:pPr>
              <w:ind w:firstLineChars="1500" w:firstLine="3600"/>
              <w:rPr>
                <w:rFonts w:hAnsi="宋体" w:hint="eastAsia"/>
                <w:sz w:val="24"/>
              </w:rPr>
            </w:pPr>
          </w:p>
          <w:p w14:paraId="139D660E" w14:textId="77777777" w:rsidR="00915371" w:rsidRDefault="00915371">
            <w:pPr>
              <w:ind w:firstLineChars="1500" w:firstLine="3600"/>
              <w:rPr>
                <w:rFonts w:hAnsi="宋体" w:hint="eastAsia"/>
                <w:sz w:val="24"/>
              </w:rPr>
            </w:pPr>
          </w:p>
          <w:p w14:paraId="1860EC66" w14:textId="77777777" w:rsidR="00915371" w:rsidRDefault="00000000">
            <w:pPr>
              <w:ind w:firstLineChars="1500" w:firstLine="3600"/>
              <w:rPr>
                <w:rFonts w:hAnsi="宋体" w:hint="eastAsia"/>
                <w:sz w:val="24"/>
                <w:u w:val="single"/>
              </w:rPr>
            </w:pPr>
            <w:r>
              <w:rPr>
                <w:rFonts w:hAnsi="宋体" w:hint="eastAsia"/>
                <w:sz w:val="24"/>
              </w:rPr>
              <w:t>报价单位：</w:t>
            </w:r>
            <w:r>
              <w:rPr>
                <w:rFonts w:hAnsi="宋体" w:hint="eastAsia"/>
                <w:sz w:val="24"/>
                <w:u w:val="single"/>
              </w:rPr>
              <w:t xml:space="preserve">                 </w:t>
            </w:r>
            <w:r>
              <w:rPr>
                <w:rFonts w:hAnsi="宋体" w:hint="eastAsia"/>
                <w:sz w:val="24"/>
                <w:u w:val="single"/>
              </w:rPr>
              <w:t>（盖章）</w:t>
            </w:r>
          </w:p>
          <w:p w14:paraId="5959B934" w14:textId="77777777" w:rsidR="00915371" w:rsidRDefault="00000000">
            <w:pPr>
              <w:ind w:firstLineChars="1500" w:firstLine="3600"/>
              <w:rPr>
                <w:rFonts w:hAnsi="宋体" w:hint="eastAsia"/>
                <w:sz w:val="24"/>
              </w:rPr>
            </w:pPr>
            <w:r>
              <w:rPr>
                <w:rFonts w:hAnsi="宋体" w:hint="eastAsia"/>
                <w:sz w:val="24"/>
              </w:rPr>
              <w:t>法人或授权代表签字：</w:t>
            </w:r>
          </w:p>
          <w:p w14:paraId="6222E9EA" w14:textId="77777777" w:rsidR="00915371" w:rsidRDefault="00915371">
            <w:pPr>
              <w:ind w:firstLineChars="1500" w:firstLine="3600"/>
              <w:rPr>
                <w:rFonts w:hAnsi="宋体" w:hint="eastAsia"/>
                <w:sz w:val="24"/>
              </w:rPr>
            </w:pPr>
          </w:p>
          <w:p w14:paraId="707490AB" w14:textId="77777777" w:rsidR="00915371" w:rsidRDefault="00000000">
            <w:pPr>
              <w:rPr>
                <w:rFonts w:hAnsi="宋体" w:hint="eastAsia"/>
                <w:sz w:val="24"/>
              </w:rPr>
            </w:pPr>
            <w:r>
              <w:rPr>
                <w:rFonts w:hAnsi="宋体" w:hint="eastAsia"/>
                <w:sz w:val="24"/>
              </w:rPr>
              <w:t xml:space="preserve">                              </w:t>
            </w:r>
            <w:r>
              <w:rPr>
                <w:rFonts w:hAnsi="宋体" w:hint="eastAsia"/>
                <w:sz w:val="24"/>
              </w:rPr>
              <w:t>日</w:t>
            </w:r>
            <w:r>
              <w:rPr>
                <w:rFonts w:hAnsi="宋体" w:hint="eastAsia"/>
                <w:sz w:val="24"/>
              </w:rPr>
              <w:t xml:space="preserve">        </w:t>
            </w:r>
            <w:r>
              <w:rPr>
                <w:rFonts w:hAnsi="宋体" w:hint="eastAsia"/>
                <w:sz w:val="24"/>
              </w:rPr>
              <w:t>期：</w:t>
            </w:r>
            <w:r>
              <w:rPr>
                <w:rFonts w:hAnsi="宋体" w:hint="eastAsia"/>
                <w:sz w:val="24"/>
              </w:rPr>
              <w:t>2026</w:t>
            </w:r>
            <w:r>
              <w:rPr>
                <w:rFonts w:hAnsi="宋体" w:hint="eastAsia"/>
                <w:sz w:val="24"/>
              </w:rPr>
              <w:t>年</w:t>
            </w:r>
            <w:r>
              <w:rPr>
                <w:rFonts w:hAnsi="宋体" w:hint="eastAsia"/>
                <w:sz w:val="24"/>
              </w:rPr>
              <w:t xml:space="preserve">   </w:t>
            </w:r>
            <w:r>
              <w:rPr>
                <w:rFonts w:hAnsi="宋体" w:hint="eastAsia"/>
                <w:sz w:val="24"/>
              </w:rPr>
              <w:t>月</w:t>
            </w:r>
            <w:r>
              <w:rPr>
                <w:rFonts w:hAnsi="宋体" w:hint="eastAsia"/>
                <w:sz w:val="24"/>
              </w:rPr>
              <w:t xml:space="preserve">   </w:t>
            </w:r>
            <w:r>
              <w:rPr>
                <w:rFonts w:hAnsi="宋体" w:hint="eastAsia"/>
                <w:sz w:val="24"/>
              </w:rPr>
              <w:t>日</w:t>
            </w:r>
          </w:p>
          <w:p w14:paraId="42DEE815" w14:textId="77777777" w:rsidR="00915371" w:rsidRDefault="00915371">
            <w:pPr>
              <w:rPr>
                <w:rFonts w:hAnsi="宋体" w:hint="eastAsia"/>
                <w:sz w:val="24"/>
              </w:rPr>
            </w:pPr>
          </w:p>
        </w:tc>
      </w:tr>
    </w:tbl>
    <w:p w14:paraId="78FAE4F0" w14:textId="77777777" w:rsidR="00915371" w:rsidRDefault="00915371">
      <w:pPr>
        <w:rPr>
          <w:rFonts w:hAnsi="宋体" w:hint="eastAsia"/>
          <w:sz w:val="24"/>
        </w:rPr>
      </w:pPr>
    </w:p>
    <w:p w14:paraId="4C2DB8CF" w14:textId="77777777" w:rsidR="00915371" w:rsidRDefault="00000000">
      <w:pPr>
        <w:spacing w:line="360" w:lineRule="auto"/>
        <w:rPr>
          <w:rFonts w:hAnsi="宋体" w:hint="eastAsia"/>
          <w:b/>
          <w:sz w:val="24"/>
        </w:rPr>
      </w:pPr>
      <w:r>
        <w:rPr>
          <w:rFonts w:hAnsi="宋体" w:hint="eastAsia"/>
          <w:b/>
          <w:sz w:val="24"/>
        </w:rPr>
        <w:t>注：开标现场工作人员通知开始最终报价时，投标人方可填写最终报价表，并递交工作人员，请各供应商提前准备，该表格无需装订在响应文件中。如未携带最终报价表，视为放弃本项目投标。</w:t>
      </w:r>
    </w:p>
    <w:p w14:paraId="545A5D60" w14:textId="77777777" w:rsidR="00915371" w:rsidRDefault="00915371">
      <w:pPr>
        <w:spacing w:line="360" w:lineRule="auto"/>
        <w:rPr>
          <w:rFonts w:ascii="宋体" w:hAnsi="宋体" w:hint="eastAsia"/>
          <w:b/>
          <w:sz w:val="24"/>
        </w:rPr>
      </w:pPr>
    </w:p>
    <w:sectPr w:rsidR="00915371">
      <w:headerReference w:type="default" r:id="rId10"/>
      <w:footerReference w:type="default" r:id="rId11"/>
      <w:footnotePr>
        <w:pos w:val="beneathText"/>
      </w:footnotePr>
      <w:pgSz w:w="11906" w:h="16838"/>
      <w:pgMar w:top="1440" w:right="1417" w:bottom="1440" w:left="1417" w:header="851" w:footer="992" w:gutter="0"/>
      <w:pgNumType w:fmt="numberInDash"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06CDC" w14:textId="77777777" w:rsidR="00F24090" w:rsidRDefault="00F24090">
      <w:r>
        <w:separator/>
      </w:r>
    </w:p>
  </w:endnote>
  <w:endnote w:type="continuationSeparator" w:id="0">
    <w:p w14:paraId="46FFB2E7" w14:textId="77777777" w:rsidR="00F24090" w:rsidRDefault="00F24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auto"/>
    <w:pitch w:val="default"/>
    <w:sig w:usb0="00000000" w:usb1="00000000" w:usb2="0000003F" w:usb3="00000000" w:csb0="603F01FF" w:csb1="FFFF0000"/>
  </w:font>
  <w:font w:name="font-weight : 400">
    <w:altName w:val="Segoe Print"/>
    <w:charset w:val="00"/>
    <w:family w:val="auto"/>
    <w:pitch w:val="default"/>
    <w:sig w:usb0="00000000" w:usb1="00000000" w:usb2="00000000" w:usb3="00000000" w:csb0="00040001" w:csb1="00000000"/>
  </w:font>
  <w:font w:name="Verdana">
    <w:panose1 w:val="020B0604030504040204"/>
    <w:charset w:val="00"/>
    <w:family w:val="swiss"/>
    <w:pitch w:val="variable"/>
    <w:sig w:usb0="A00006FF" w:usb1="4000205B" w:usb2="00000010" w:usb3="00000000" w:csb0="0000019F" w:csb1="00000000"/>
  </w:font>
  <w:font w:name="楷体">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Abadi MT Condensed Light">
    <w:altName w:val="Arial"/>
    <w:charset w:val="00"/>
    <w:family w:val="swiss"/>
    <w:pitch w:val="default"/>
    <w:sig w:usb0="00000000" w:usb1="00000000" w:usb2="00000000" w:usb3="00000000" w:csb0="00000001" w:csb1="00000000"/>
  </w:font>
  <w:font w:name="FuturaA Md BT">
    <w:altName w:val="Lucida Sans Unicode"/>
    <w:charset w:val="00"/>
    <w:family w:val="swiss"/>
    <w:pitch w:val="default"/>
    <w:sig w:usb0="00000000" w:usb1="00000000" w:usb2="00000000" w:usb3="00000000" w:csb0="0000001B" w:csb1="00000000"/>
  </w:font>
  <w:font w:name="CG Times">
    <w:altName w:val="Times New Roman"/>
    <w:charset w:val="00"/>
    <w:family w:val="auto"/>
    <w:pitch w:val="default"/>
    <w:sig w:usb0="00000000" w:usb1="00000000" w:usb2="00000000" w:usb3="00000000" w:csb0="00000001" w:csb1="00000000"/>
  </w:font>
  <w:font w:name="楷体_GB2312">
    <w:altName w:val="楷体"/>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40001" w:csb1="00000000"/>
  </w:font>
  <w:font w:name="华文细黑">
    <w:panose1 w:val="02010600040101010101"/>
    <w:charset w:val="86"/>
    <w:family w:val="auto"/>
    <w:pitch w:val="variable"/>
    <w:sig w:usb0="00000287" w:usb1="080F0000" w:usb2="00000010" w:usb3="00000000" w:csb0="0004009F" w:csb1="00000000"/>
  </w:font>
  <w:font w:name="新宋体">
    <w:panose1 w:val="02010609030101010101"/>
    <w:charset w:val="86"/>
    <w:family w:val="modern"/>
    <w:pitch w:val="fixed"/>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幼圆">
    <w:panose1 w:val="0201050906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39226" w14:textId="77777777" w:rsidR="00915371" w:rsidRDefault="00000000">
    <w:pPr>
      <w:pStyle w:val="aff"/>
    </w:pPr>
    <w:r>
      <w:rPr>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92C51" w14:textId="77777777" w:rsidR="00F24090" w:rsidRDefault="00F24090">
      <w:r>
        <w:separator/>
      </w:r>
    </w:p>
  </w:footnote>
  <w:footnote w:type="continuationSeparator" w:id="0">
    <w:p w14:paraId="544112BC" w14:textId="77777777" w:rsidR="00F24090" w:rsidRDefault="00F240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E0463" w14:textId="77777777" w:rsidR="00915371" w:rsidRDefault="00915371">
    <w:pPr>
      <w:pStyle w:val="aff1"/>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392F7" w14:textId="77777777" w:rsidR="00915371" w:rsidRDefault="00915371">
    <w:pPr>
      <w:pStyle w:val="aff1"/>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E9A7F" w14:textId="77777777" w:rsidR="00915371" w:rsidRDefault="00915371">
    <w:pPr>
      <w:pStyle w:val="aff1"/>
      <w:pBdr>
        <w:bottom w:val="none" w:sz="0" w:space="1" w:color="auto"/>
      </w:pBdr>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F4F0C6"/>
    <w:multiLevelType w:val="multilevel"/>
    <w:tmpl w:val="80F4F0C6"/>
    <w:lvl w:ilvl="0">
      <w:start w:val="3"/>
      <w:numFmt w:val="decimal"/>
      <w:pStyle w:val="L01"/>
      <w:lvlText w:val="%1"/>
      <w:lvlJc w:val="left"/>
      <w:pPr>
        <w:tabs>
          <w:tab w:val="left" w:pos="420"/>
        </w:tabs>
        <w:ind w:left="0" w:firstLine="0"/>
      </w:pPr>
      <w:rPr>
        <w:rFonts w:ascii="宋体" w:eastAsia="宋体" w:hAnsi="宋体" w:cs="宋体" w:hint="default"/>
      </w:rPr>
    </w:lvl>
    <w:lvl w:ilvl="1">
      <w:start w:val="1"/>
      <w:numFmt w:val="decimal"/>
      <w:pStyle w:val="L02"/>
      <w:isLgl/>
      <w:suff w:val="space"/>
      <w:lvlText w:val="%1.%2"/>
      <w:lvlJc w:val="left"/>
      <w:pPr>
        <w:tabs>
          <w:tab w:val="left" w:pos="0"/>
        </w:tabs>
        <w:ind w:left="210" w:firstLine="0"/>
      </w:pPr>
      <w:rPr>
        <w:rFonts w:ascii="宋体" w:eastAsia="宋体" w:hAnsi="宋体" w:cs="宋体" w:hint="eastAsia"/>
        <w:sz w:val="24"/>
        <w:szCs w:val="24"/>
      </w:rPr>
    </w:lvl>
    <w:lvl w:ilvl="2">
      <w:start w:val="1"/>
      <w:numFmt w:val="decimal"/>
      <w:pStyle w:val="L03"/>
      <w:isLgl/>
      <w:suff w:val="space"/>
      <w:lvlText w:val="%1.%2.%3"/>
      <w:lvlJc w:val="left"/>
      <w:pPr>
        <w:tabs>
          <w:tab w:val="left" w:pos="0"/>
        </w:tabs>
        <w:ind w:left="0" w:firstLine="0"/>
      </w:pPr>
      <w:rPr>
        <w:rFonts w:eastAsia="Times New Roman" w:hint="default"/>
        <w:sz w:val="24"/>
        <w:szCs w:val="28"/>
        <w:lang w:val="en-US"/>
      </w:rPr>
    </w:lvl>
    <w:lvl w:ilvl="3">
      <w:start w:val="1"/>
      <w:numFmt w:val="decimal"/>
      <w:isLgl/>
      <w:suff w:val="space"/>
      <w:lvlText w:val="%1.%2.%3.%4"/>
      <w:lvlJc w:val="left"/>
      <w:pPr>
        <w:ind w:left="171" w:firstLine="0"/>
      </w:pPr>
      <w:rPr>
        <w:rFonts w:hint="eastAsia"/>
        <w:lang w:val="en-US"/>
      </w:rPr>
    </w:lvl>
    <w:lvl w:ilvl="4">
      <w:start w:val="1"/>
      <w:numFmt w:val="decimal"/>
      <w:isLgl/>
      <w:suff w:val="space"/>
      <w:lvlText w:val="%1.%2.%3.%4.%5"/>
      <w:lvlJc w:val="left"/>
      <w:pPr>
        <w:ind w:left="228" w:firstLine="0"/>
      </w:pPr>
      <w:rPr>
        <w:rFonts w:hint="eastAsia"/>
      </w:rPr>
    </w:lvl>
    <w:lvl w:ilvl="5">
      <w:start w:val="1"/>
      <w:numFmt w:val="decimal"/>
      <w:lvlText w:val="%1.%2.%3.%4.%5.%6"/>
      <w:lvlJc w:val="left"/>
      <w:pPr>
        <w:ind w:left="285" w:firstLine="0"/>
      </w:pPr>
      <w:rPr>
        <w:rFonts w:hint="eastAsia"/>
      </w:rPr>
    </w:lvl>
    <w:lvl w:ilvl="6">
      <w:start w:val="1"/>
      <w:numFmt w:val="decimal"/>
      <w:lvlText w:val="%1.%2.%3.%4.%5.%6.%7"/>
      <w:lvlJc w:val="left"/>
      <w:pPr>
        <w:ind w:left="342" w:firstLine="0"/>
      </w:pPr>
      <w:rPr>
        <w:rFonts w:hint="eastAsia"/>
      </w:rPr>
    </w:lvl>
    <w:lvl w:ilvl="7">
      <w:start w:val="1"/>
      <w:numFmt w:val="decimal"/>
      <w:lvlText w:val="%1.%2.%3.%4.%5.%6.%7.%8"/>
      <w:lvlJc w:val="left"/>
      <w:pPr>
        <w:ind w:left="399" w:firstLine="0"/>
      </w:pPr>
      <w:rPr>
        <w:rFonts w:hint="eastAsia"/>
      </w:rPr>
    </w:lvl>
    <w:lvl w:ilvl="8">
      <w:start w:val="1"/>
      <w:numFmt w:val="decimal"/>
      <w:lvlText w:val="%1.%2.%3.%4.%5.%6.%7.%8.%9"/>
      <w:lvlJc w:val="left"/>
      <w:pPr>
        <w:ind w:left="456" w:firstLine="0"/>
      </w:pPr>
      <w:rPr>
        <w:rFonts w:hint="eastAsia"/>
      </w:rPr>
    </w:lvl>
  </w:abstractNum>
  <w:abstractNum w:abstractNumId="1" w15:restartNumberingAfterBreak="0">
    <w:nsid w:val="9A2421EE"/>
    <w:multiLevelType w:val="singleLevel"/>
    <w:tmpl w:val="9A2421EE"/>
    <w:lvl w:ilvl="0">
      <w:start w:val="1"/>
      <w:numFmt w:val="chineseCounting"/>
      <w:suff w:val="nothing"/>
      <w:lvlText w:val="%1、"/>
      <w:lvlJc w:val="left"/>
      <w:rPr>
        <w:rFonts w:hint="eastAsia"/>
      </w:rPr>
    </w:lvl>
  </w:abstractNum>
  <w:abstractNum w:abstractNumId="2" w15:restartNumberingAfterBreak="0">
    <w:nsid w:val="BC168C40"/>
    <w:multiLevelType w:val="singleLevel"/>
    <w:tmpl w:val="BC168C40"/>
    <w:lvl w:ilvl="0">
      <w:start w:val="3"/>
      <w:numFmt w:val="chineseCounting"/>
      <w:suff w:val="nothing"/>
      <w:lvlText w:val="%1、"/>
      <w:lvlJc w:val="left"/>
      <w:rPr>
        <w:rFonts w:hint="eastAsia"/>
      </w:rPr>
    </w:lvl>
  </w:abstractNum>
  <w:abstractNum w:abstractNumId="3" w15:restartNumberingAfterBreak="0">
    <w:nsid w:val="C4486CD5"/>
    <w:multiLevelType w:val="singleLevel"/>
    <w:tmpl w:val="C4486CD5"/>
    <w:lvl w:ilvl="0">
      <w:start w:val="1"/>
      <w:numFmt w:val="decimal"/>
      <w:suff w:val="nothing"/>
      <w:lvlText w:val="%1、"/>
      <w:lvlJc w:val="left"/>
    </w:lvl>
  </w:abstractNum>
  <w:abstractNum w:abstractNumId="4" w15:restartNumberingAfterBreak="0">
    <w:nsid w:val="00000003"/>
    <w:multiLevelType w:val="multilevel"/>
    <w:tmpl w:val="00000003"/>
    <w:lvl w:ilvl="0">
      <w:start w:val="1"/>
      <w:numFmt w:val="chineseCountingThousand"/>
      <w:pStyle w:val="a"/>
      <w:lvlText w:val="%1、"/>
      <w:lvlJc w:val="left"/>
      <w:pPr>
        <w:tabs>
          <w:tab w:val="left" w:pos="420"/>
        </w:tabs>
        <w:ind w:left="420" w:hanging="420"/>
      </w:pPr>
      <w:rPr>
        <w:rFonts w:hint="eastAsia"/>
        <w:lang w:val="en-US"/>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00000004"/>
    <w:multiLevelType w:val="singleLevel"/>
    <w:tmpl w:val="00000004"/>
    <w:lvl w:ilvl="0">
      <w:start w:val="1"/>
      <w:numFmt w:val="bullet"/>
      <w:pStyle w:val="a0"/>
      <w:lvlText w:val=""/>
      <w:lvlJc w:val="left"/>
      <w:pPr>
        <w:tabs>
          <w:tab w:val="left" w:pos="748"/>
        </w:tabs>
        <w:ind w:left="748" w:hanging="374"/>
      </w:pPr>
      <w:rPr>
        <w:rFonts w:ascii="Wingdings" w:hAnsi="Wingdings" w:hint="default"/>
        <w:sz w:val="21"/>
      </w:rPr>
    </w:lvl>
  </w:abstractNum>
  <w:abstractNum w:abstractNumId="6" w15:restartNumberingAfterBreak="0">
    <w:nsid w:val="00000005"/>
    <w:multiLevelType w:val="multilevel"/>
    <w:tmpl w:val="00000005"/>
    <w:lvl w:ilvl="0">
      <w:start w:val="1"/>
      <w:numFmt w:val="decimal"/>
      <w:pStyle w:val="a1"/>
      <w:lvlText w:val="%1."/>
      <w:lvlJc w:val="left"/>
      <w:pPr>
        <w:tabs>
          <w:tab w:val="left" w:pos="709"/>
        </w:tabs>
        <w:ind w:left="709" w:hanging="709"/>
      </w:pPr>
      <w:rPr>
        <w:rFonts w:hint="eastAsia"/>
      </w:rPr>
    </w:lvl>
    <w:lvl w:ilvl="1">
      <w:start w:val="1"/>
      <w:numFmt w:val="decimal"/>
      <w:pStyle w:val="AltF"/>
      <w:lvlText w:val="%1.%2"/>
      <w:lvlJc w:val="left"/>
      <w:pPr>
        <w:tabs>
          <w:tab w:val="left" w:pos="709"/>
        </w:tabs>
        <w:ind w:left="709" w:hanging="709"/>
      </w:pPr>
      <w:rPr>
        <w:rFonts w:hint="eastAsia"/>
        <w:color w:val="auto"/>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7" w15:restartNumberingAfterBreak="0">
    <w:nsid w:val="00000006"/>
    <w:multiLevelType w:val="multilevel"/>
    <w:tmpl w:val="00000006"/>
    <w:lvl w:ilvl="0">
      <w:start w:val="1"/>
      <w:numFmt w:val="decimal"/>
      <w:lvlText w:val="第%1章."/>
      <w:lvlJc w:val="left"/>
      <w:pPr>
        <w:tabs>
          <w:tab w:val="left" w:pos="425"/>
        </w:tabs>
        <w:ind w:left="425" w:hanging="425"/>
      </w:pPr>
      <w:rPr>
        <w:rFonts w:hint="eastAsia"/>
      </w:rPr>
    </w:lvl>
    <w:lvl w:ilvl="1">
      <w:start w:val="1"/>
      <w:numFmt w:val="decimal"/>
      <w:pStyle w:val="2Ctrl2"/>
      <w:lvlText w:val="%1.%2."/>
      <w:lvlJc w:val="left"/>
      <w:pPr>
        <w:tabs>
          <w:tab w:val="left" w:pos="567"/>
        </w:tabs>
        <w:ind w:left="567" w:hanging="567"/>
      </w:pPr>
      <w:rPr>
        <w:rFonts w:hint="eastAsia"/>
      </w:rPr>
    </w:lvl>
    <w:lvl w:ilvl="2">
      <w:start w:val="1"/>
      <w:numFmt w:val="decimal"/>
      <w:lvlText w:val="%1.%2.%3."/>
      <w:lvlJc w:val="left"/>
      <w:pPr>
        <w:tabs>
          <w:tab w:val="left" w:pos="1249"/>
        </w:tabs>
        <w:ind w:left="124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8" w15:restartNumberingAfterBreak="0">
    <w:nsid w:val="00000007"/>
    <w:multiLevelType w:val="multilevel"/>
    <w:tmpl w:val="00000007"/>
    <w:lvl w:ilvl="0">
      <w:start w:val="1"/>
      <w:numFmt w:val="decimal"/>
      <w:pStyle w:val="AltX"/>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15:restartNumberingAfterBreak="0">
    <w:nsid w:val="00000008"/>
    <w:multiLevelType w:val="multilevel"/>
    <w:tmpl w:val="00000008"/>
    <w:lvl w:ilvl="0">
      <w:start w:val="1"/>
      <w:numFmt w:val="bullet"/>
      <w:pStyle w:val="a2"/>
      <w:lvlText w:val=""/>
      <w:lvlJc w:val="left"/>
      <w:pPr>
        <w:tabs>
          <w:tab w:val="left" w:pos="900"/>
        </w:tabs>
        <w:ind w:left="900" w:hanging="420"/>
      </w:pPr>
      <w:rPr>
        <w:rFonts w:ascii="Wingdings" w:hAnsi="Wingdings" w:hint="default"/>
      </w:rPr>
    </w:lvl>
    <w:lvl w:ilvl="1">
      <w:start w:val="1"/>
      <w:numFmt w:val="bullet"/>
      <w:pStyle w:val="2"/>
      <w:lvlText w:val=""/>
      <w:lvlJc w:val="left"/>
      <w:pPr>
        <w:tabs>
          <w:tab w:val="left" w:pos="1320"/>
        </w:tabs>
        <w:ind w:left="1320" w:hanging="420"/>
      </w:pPr>
      <w:rPr>
        <w:rFonts w:ascii="Wingdings" w:hAnsi="Wingdings" w:hint="default"/>
      </w:rPr>
    </w:lvl>
    <w:lvl w:ilvl="2">
      <w:start w:val="1"/>
      <w:numFmt w:val="bullet"/>
      <w:pStyle w:val="3"/>
      <w:lvlText w:val=""/>
      <w:lvlJc w:val="left"/>
      <w:pPr>
        <w:tabs>
          <w:tab w:val="left" w:pos="1740"/>
        </w:tabs>
        <w:ind w:left="1740" w:hanging="420"/>
      </w:pPr>
      <w:rPr>
        <w:rFonts w:ascii="Wingdings" w:hAnsi="Wingdings" w:hint="default"/>
      </w:rPr>
    </w:lvl>
    <w:lvl w:ilvl="3">
      <w:start w:val="1"/>
      <w:numFmt w:val="bullet"/>
      <w:pStyle w:val="4"/>
      <w:lvlText w:val=""/>
      <w:lvlJc w:val="left"/>
      <w:pPr>
        <w:tabs>
          <w:tab w:val="left" w:pos="2160"/>
        </w:tabs>
        <w:ind w:left="2160" w:hanging="420"/>
      </w:pPr>
      <w:rPr>
        <w:rFonts w:ascii="Wingdings" w:hAnsi="Wingdings" w:hint="default"/>
      </w:rPr>
    </w:lvl>
    <w:lvl w:ilvl="4">
      <w:start w:val="1"/>
      <w:numFmt w:val="bullet"/>
      <w:pStyle w:val="5"/>
      <w:lvlText w:val=""/>
      <w:lvlJc w:val="left"/>
      <w:pPr>
        <w:tabs>
          <w:tab w:val="left" w:pos="2580"/>
        </w:tabs>
        <w:ind w:left="2580" w:hanging="420"/>
      </w:pPr>
      <w:rPr>
        <w:rFonts w:ascii="Wingdings" w:hAnsi="Wingdings" w:hint="default"/>
      </w:rPr>
    </w:lvl>
    <w:lvl w:ilvl="5">
      <w:start w:val="1"/>
      <w:numFmt w:val="bullet"/>
      <w:pStyle w:val="6"/>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10" w15:restartNumberingAfterBreak="0">
    <w:nsid w:val="00000009"/>
    <w:multiLevelType w:val="multilevel"/>
    <w:tmpl w:val="00000009"/>
    <w:lvl w:ilvl="0">
      <w:start w:val="1"/>
      <w:numFmt w:val="chineseCountingThousand"/>
      <w:pStyle w:val="20"/>
      <w:suff w:val="nothing"/>
      <w:lvlText w:val="第%1章"/>
      <w:lvlJc w:val="left"/>
      <w:pPr>
        <w:ind w:left="0" w:firstLine="0"/>
      </w:pPr>
      <w:rPr>
        <w:rFonts w:ascii="仿宋_GB2312" w:eastAsia="仿宋_GB2312" w:hint="eastAsia"/>
        <w:sz w:val="44"/>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pStyle w:val="4Ctrl4"/>
      <w:suff w:val="nothing"/>
      <w:lvlText w:val=""/>
      <w:lvlJc w:val="left"/>
      <w:pPr>
        <w:ind w:left="0" w:firstLine="0"/>
      </w:pPr>
      <w:rPr>
        <w:rFonts w:hint="eastAsia"/>
      </w:rPr>
    </w:lvl>
    <w:lvl w:ilvl="4">
      <w:start w:val="1"/>
      <w:numFmt w:val="none"/>
      <w:pStyle w:val="50"/>
      <w:suff w:val="nothing"/>
      <w:lvlText w:val=""/>
      <w:lvlJc w:val="left"/>
      <w:pPr>
        <w:ind w:left="0" w:firstLine="0"/>
      </w:pPr>
      <w:rPr>
        <w:rFonts w:hint="eastAsia"/>
      </w:rPr>
    </w:lvl>
    <w:lvl w:ilvl="5">
      <w:start w:val="1"/>
      <w:numFmt w:val="none"/>
      <w:pStyle w:val="60"/>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1" w15:restartNumberingAfterBreak="0">
    <w:nsid w:val="0000000B"/>
    <w:multiLevelType w:val="multilevel"/>
    <w:tmpl w:val="0000000B"/>
    <w:lvl w:ilvl="0">
      <w:start w:val="1"/>
      <w:numFmt w:val="decimal"/>
      <w:pStyle w:val="AltL"/>
      <w:lvlText w:val="%1)"/>
      <w:lvlJc w:val="left"/>
      <w:pPr>
        <w:tabs>
          <w:tab w:val="left" w:pos="1078"/>
        </w:tabs>
        <w:ind w:left="107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2" w15:restartNumberingAfterBreak="0">
    <w:nsid w:val="0000000C"/>
    <w:multiLevelType w:val="multilevel"/>
    <w:tmpl w:val="0000000C"/>
    <w:lvl w:ilvl="0">
      <w:start w:val="1"/>
      <w:numFmt w:val="lowerLetter"/>
      <w:lvlText w:val="%1."/>
      <w:lvlJc w:val="left"/>
      <w:pPr>
        <w:tabs>
          <w:tab w:val="left" w:pos="1265"/>
        </w:tabs>
        <w:ind w:left="1265" w:hanging="420"/>
      </w:pPr>
      <w:rPr>
        <w:rFonts w:hint="eastAsia"/>
        <w:b/>
        <w:sz w:val="24"/>
        <w:szCs w:val="24"/>
      </w:rPr>
    </w:lvl>
    <w:lvl w:ilvl="1">
      <w:start w:val="1"/>
      <w:numFmt w:val="lowerLetter"/>
      <w:lvlText w:val="%2)"/>
      <w:lvlJc w:val="left"/>
      <w:pPr>
        <w:tabs>
          <w:tab w:val="left" w:pos="1205"/>
        </w:tabs>
        <w:ind w:left="1205" w:hanging="420"/>
      </w:pPr>
    </w:lvl>
    <w:lvl w:ilvl="2">
      <w:start w:val="1"/>
      <w:numFmt w:val="lowerRoman"/>
      <w:lvlText w:val="%3."/>
      <w:lvlJc w:val="right"/>
      <w:pPr>
        <w:tabs>
          <w:tab w:val="left" w:pos="1625"/>
        </w:tabs>
        <w:ind w:left="1625" w:hanging="420"/>
      </w:pPr>
    </w:lvl>
    <w:lvl w:ilvl="3">
      <w:start w:val="1"/>
      <w:numFmt w:val="decimal"/>
      <w:lvlText w:val="%4."/>
      <w:lvlJc w:val="left"/>
      <w:pPr>
        <w:tabs>
          <w:tab w:val="left" w:pos="2045"/>
        </w:tabs>
        <w:ind w:left="2045" w:hanging="420"/>
      </w:pPr>
    </w:lvl>
    <w:lvl w:ilvl="4">
      <w:start w:val="1"/>
      <w:numFmt w:val="lowerLetter"/>
      <w:pStyle w:val="3Ctrl3"/>
      <w:lvlText w:val="%5)"/>
      <w:lvlJc w:val="left"/>
      <w:pPr>
        <w:tabs>
          <w:tab w:val="left" w:pos="2465"/>
        </w:tabs>
        <w:ind w:left="2465" w:hanging="420"/>
      </w:pPr>
    </w:lvl>
    <w:lvl w:ilvl="5">
      <w:start w:val="1"/>
      <w:numFmt w:val="lowerRoman"/>
      <w:lvlText w:val="%6."/>
      <w:lvlJc w:val="right"/>
      <w:pPr>
        <w:tabs>
          <w:tab w:val="left" w:pos="2885"/>
        </w:tabs>
        <w:ind w:left="2885" w:hanging="420"/>
      </w:pPr>
    </w:lvl>
    <w:lvl w:ilvl="6">
      <w:start w:val="1"/>
      <w:numFmt w:val="decimal"/>
      <w:lvlText w:val="%7."/>
      <w:lvlJc w:val="left"/>
      <w:pPr>
        <w:tabs>
          <w:tab w:val="left" w:pos="3305"/>
        </w:tabs>
        <w:ind w:left="3305" w:hanging="420"/>
      </w:pPr>
    </w:lvl>
    <w:lvl w:ilvl="7">
      <w:start w:val="1"/>
      <w:numFmt w:val="lowerLetter"/>
      <w:lvlText w:val="%8)"/>
      <w:lvlJc w:val="left"/>
      <w:pPr>
        <w:tabs>
          <w:tab w:val="left" w:pos="3725"/>
        </w:tabs>
        <w:ind w:left="3725" w:hanging="420"/>
      </w:pPr>
    </w:lvl>
    <w:lvl w:ilvl="8">
      <w:start w:val="1"/>
      <w:numFmt w:val="lowerRoman"/>
      <w:lvlText w:val="%9."/>
      <w:lvlJc w:val="right"/>
      <w:pPr>
        <w:tabs>
          <w:tab w:val="left" w:pos="4145"/>
        </w:tabs>
        <w:ind w:left="4145" w:hanging="420"/>
      </w:pPr>
    </w:lvl>
  </w:abstractNum>
  <w:abstractNum w:abstractNumId="13" w15:restartNumberingAfterBreak="0">
    <w:nsid w:val="0000000D"/>
    <w:multiLevelType w:val="multilevel"/>
    <w:tmpl w:val="0000000D"/>
    <w:lvl w:ilvl="0">
      <w:start w:val="1"/>
      <w:numFmt w:val="decimal"/>
      <w:pStyle w:val="puce1"/>
      <w:lvlText w:val="%1)"/>
      <w:lvlJc w:val="left"/>
      <w:pPr>
        <w:tabs>
          <w:tab w:val="left" w:pos="840"/>
        </w:tabs>
        <w:ind w:left="840" w:hanging="420"/>
      </w:pPr>
      <w:rPr>
        <w:rFonts w:hint="eastAsia"/>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4" w15:restartNumberingAfterBreak="0">
    <w:nsid w:val="0000000E"/>
    <w:multiLevelType w:val="multilevel"/>
    <w:tmpl w:val="0000000E"/>
    <w:lvl w:ilvl="0">
      <w:start w:val="1"/>
      <w:numFmt w:val="decimal"/>
      <w:pStyle w:val="a3"/>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0000000F"/>
    <w:multiLevelType w:val="multilevel"/>
    <w:tmpl w:val="0000000F"/>
    <w:lvl w:ilvl="0">
      <w:start w:val="1"/>
      <w:numFmt w:val="decimal"/>
      <w:pStyle w:val="a4"/>
      <w:lvlText w:val="%1."/>
      <w:lvlJc w:val="left"/>
      <w:pPr>
        <w:ind w:left="420" w:hanging="420"/>
      </w:pPr>
    </w:lvl>
    <w:lvl w:ilvl="1">
      <w:start w:val="1"/>
      <w:numFmt w:val="decimal"/>
      <w:pStyle w:val="a5"/>
      <w:lvlText w:val="%2)"/>
      <w:lvlJc w:val="left"/>
      <w:pPr>
        <w:tabs>
          <w:tab w:val="left" w:pos="840"/>
        </w:tabs>
        <w:ind w:left="840" w:hanging="420"/>
      </w:pPr>
    </w:lvl>
    <w:lvl w:ilvl="2">
      <w:start w:val="1"/>
      <w:numFmt w:val="lowerRoman"/>
      <w:pStyle w:val="a6"/>
      <w:lvlText w:val="%3."/>
      <w:lvlJc w:val="right"/>
      <w:pPr>
        <w:ind w:left="1260" w:hanging="420"/>
      </w:pPr>
    </w:lvl>
    <w:lvl w:ilvl="3">
      <w:start w:val="1"/>
      <w:numFmt w:val="decimal"/>
      <w:pStyle w:val="a7"/>
      <w:lvlText w:val="%4."/>
      <w:lvlJc w:val="left"/>
      <w:pPr>
        <w:ind w:left="1680" w:hanging="420"/>
      </w:pPr>
    </w:lvl>
    <w:lvl w:ilvl="4">
      <w:start w:val="1"/>
      <w:numFmt w:val="lowerLetter"/>
      <w:pStyle w:val="a8"/>
      <w:lvlText w:val="%5)"/>
      <w:lvlJc w:val="left"/>
      <w:pPr>
        <w:ind w:left="2100" w:hanging="420"/>
      </w:pPr>
    </w:lvl>
    <w:lvl w:ilvl="5">
      <w:start w:val="1"/>
      <w:numFmt w:val="lowerRoman"/>
      <w:pStyle w:val="a9"/>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00000010"/>
    <w:multiLevelType w:val="multilevel"/>
    <w:tmpl w:val="00000010"/>
    <w:lvl w:ilvl="0">
      <w:start w:val="1"/>
      <w:numFmt w:val="decimal"/>
      <w:pStyle w:val="GP1"/>
      <w:suff w:val="space"/>
      <w:lvlText w:val="第%1章"/>
      <w:lvlJc w:val="left"/>
      <w:pPr>
        <w:ind w:left="0" w:firstLine="0"/>
      </w:pPr>
      <w:rPr>
        <w:rFonts w:ascii="黑体" w:eastAsia="黑体" w:hint="eastAsia"/>
        <w:b w:val="0"/>
        <w:i w:val="0"/>
      </w:rPr>
    </w:lvl>
    <w:lvl w:ilvl="1">
      <w:start w:val="1"/>
      <w:numFmt w:val="decimal"/>
      <w:suff w:val="space"/>
      <w:lvlText w:val="%1.%2"/>
      <w:lvlJc w:val="left"/>
      <w:pPr>
        <w:ind w:left="0" w:firstLine="0"/>
      </w:pPr>
      <w:rPr>
        <w:rFonts w:ascii="黑体" w:eastAsia="黑体" w:hint="eastAsia"/>
        <w:b w:val="0"/>
        <w:i w:val="0"/>
      </w:rPr>
    </w:lvl>
    <w:lvl w:ilvl="2">
      <w:start w:val="1"/>
      <w:numFmt w:val="decimal"/>
      <w:pStyle w:val="GP3"/>
      <w:suff w:val="space"/>
      <w:lvlText w:val="%1.%2.%3"/>
      <w:lvlJc w:val="left"/>
      <w:pPr>
        <w:ind w:left="284" w:firstLine="0"/>
      </w:pPr>
      <w:rPr>
        <w:rFonts w:ascii="黑体" w:eastAsia="黑体" w:hint="eastAsia"/>
        <w:b w:val="0"/>
        <w:i w:val="0"/>
      </w:rPr>
    </w:lvl>
    <w:lvl w:ilvl="3">
      <w:start w:val="1"/>
      <w:numFmt w:val="decimal"/>
      <w:suff w:val="space"/>
      <w:lvlText w:val="%1.%2.%3.%4"/>
      <w:lvlJc w:val="left"/>
      <w:pPr>
        <w:ind w:left="0" w:firstLine="0"/>
      </w:pPr>
      <w:rPr>
        <w:rFonts w:ascii="黑体" w:eastAsia="黑体" w:hint="eastAsia"/>
        <w:b w:val="0"/>
        <w:i w:val="0"/>
      </w:rPr>
    </w:lvl>
    <w:lvl w:ilvl="4">
      <w:start w:val="1"/>
      <w:numFmt w:val="decimal"/>
      <w:suff w:val="space"/>
      <w:lvlText w:val="%1.%2.%3.%4.%5"/>
      <w:lvlJc w:val="left"/>
      <w:pPr>
        <w:ind w:left="0" w:firstLine="0"/>
      </w:pPr>
      <w:rPr>
        <w:rFonts w:ascii="黑体" w:eastAsia="黑体" w:hint="eastAsia"/>
        <w:b w:val="0"/>
        <w:i w:val="0"/>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17" w15:restartNumberingAfterBreak="0">
    <w:nsid w:val="00000011"/>
    <w:multiLevelType w:val="multilevel"/>
    <w:tmpl w:val="00000011"/>
    <w:lvl w:ilvl="0">
      <w:start w:val="1"/>
      <w:numFmt w:val="decimal"/>
      <w:pStyle w:val="aa"/>
      <w:lvlText w:val="%1."/>
      <w:lvlJc w:val="left"/>
      <w:pPr>
        <w:ind w:left="420" w:hanging="420"/>
      </w:pPr>
      <w:rPr>
        <w:rFonts w:hint="eastAsia"/>
      </w:rPr>
    </w:lvl>
    <w:lvl w:ilvl="1">
      <w:start w:val="1"/>
      <w:numFmt w:val="lowerLetter"/>
      <w:pStyle w:val="ab"/>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8" w15:restartNumberingAfterBreak="0">
    <w:nsid w:val="107B6637"/>
    <w:multiLevelType w:val="multilevel"/>
    <w:tmpl w:val="107B6637"/>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15:restartNumberingAfterBreak="0">
    <w:nsid w:val="1CAA956A"/>
    <w:multiLevelType w:val="singleLevel"/>
    <w:tmpl w:val="1CAA956A"/>
    <w:lvl w:ilvl="0">
      <w:start w:val="3"/>
      <w:numFmt w:val="chineseCounting"/>
      <w:suff w:val="nothing"/>
      <w:lvlText w:val="%1、"/>
      <w:lvlJc w:val="left"/>
      <w:rPr>
        <w:rFonts w:hint="eastAsia"/>
        <w:b/>
      </w:rPr>
    </w:lvl>
  </w:abstractNum>
  <w:abstractNum w:abstractNumId="20" w15:restartNumberingAfterBreak="0">
    <w:nsid w:val="326A2973"/>
    <w:multiLevelType w:val="singleLevel"/>
    <w:tmpl w:val="326A2973"/>
    <w:lvl w:ilvl="0">
      <w:start w:val="1"/>
      <w:numFmt w:val="decimal"/>
      <w:lvlText w:val="%1)"/>
      <w:lvlJc w:val="left"/>
      <w:pPr>
        <w:ind w:left="840" w:hanging="420"/>
      </w:pPr>
      <w:rPr>
        <w:rFonts w:hint="eastAsia"/>
      </w:rPr>
    </w:lvl>
  </w:abstractNum>
  <w:abstractNum w:abstractNumId="21" w15:restartNumberingAfterBreak="0">
    <w:nsid w:val="5279497D"/>
    <w:multiLevelType w:val="singleLevel"/>
    <w:tmpl w:val="5279497D"/>
    <w:lvl w:ilvl="0">
      <w:start w:val="1"/>
      <w:numFmt w:val="chineseCounting"/>
      <w:suff w:val="nothing"/>
      <w:lvlText w:val="%1、"/>
      <w:lvlJc w:val="left"/>
      <w:rPr>
        <w:rFonts w:hint="eastAsia"/>
      </w:rPr>
    </w:lvl>
  </w:abstractNum>
  <w:abstractNum w:abstractNumId="22" w15:restartNumberingAfterBreak="0">
    <w:nsid w:val="77933F19"/>
    <w:multiLevelType w:val="singleLevel"/>
    <w:tmpl w:val="77933F19"/>
    <w:lvl w:ilvl="0">
      <w:start w:val="1"/>
      <w:numFmt w:val="decimalEnclosedCircleChinese"/>
      <w:suff w:val="nothing"/>
      <w:lvlText w:val="%1　"/>
      <w:lvlJc w:val="left"/>
      <w:pPr>
        <w:ind w:left="0" w:firstLine="400"/>
      </w:pPr>
      <w:rPr>
        <w:rFonts w:hint="eastAsia"/>
      </w:rPr>
    </w:lvl>
  </w:abstractNum>
  <w:num w:numId="1" w16cid:durableId="465045983">
    <w:abstractNumId w:val="10"/>
  </w:num>
  <w:num w:numId="2" w16cid:durableId="1100099135">
    <w:abstractNumId w:val="5"/>
  </w:num>
  <w:num w:numId="3" w16cid:durableId="1666130682">
    <w:abstractNumId w:val="7"/>
  </w:num>
  <w:num w:numId="4" w16cid:durableId="273900146">
    <w:abstractNumId w:val="8"/>
  </w:num>
  <w:num w:numId="5" w16cid:durableId="1252082664">
    <w:abstractNumId w:val="15"/>
  </w:num>
  <w:num w:numId="6" w16cid:durableId="2033605764">
    <w:abstractNumId w:val="12"/>
  </w:num>
  <w:num w:numId="7" w16cid:durableId="264385264">
    <w:abstractNumId w:val="6"/>
  </w:num>
  <w:num w:numId="8" w16cid:durableId="988052005">
    <w:abstractNumId w:val="9"/>
  </w:num>
  <w:num w:numId="9" w16cid:durableId="399403782">
    <w:abstractNumId w:val="13"/>
  </w:num>
  <w:num w:numId="10" w16cid:durableId="307050282">
    <w:abstractNumId w:val="16"/>
  </w:num>
  <w:num w:numId="11" w16cid:durableId="1255043919">
    <w:abstractNumId w:val="4"/>
  </w:num>
  <w:num w:numId="12" w16cid:durableId="450981251">
    <w:abstractNumId w:val="17"/>
  </w:num>
  <w:num w:numId="13" w16cid:durableId="2129078505">
    <w:abstractNumId w:val="11"/>
  </w:num>
  <w:num w:numId="14" w16cid:durableId="121461757">
    <w:abstractNumId w:val="14"/>
  </w:num>
  <w:num w:numId="15" w16cid:durableId="1273593148">
    <w:abstractNumId w:val="0"/>
  </w:num>
  <w:num w:numId="16" w16cid:durableId="135294446">
    <w:abstractNumId w:val="18"/>
  </w:num>
  <w:num w:numId="17" w16cid:durableId="618948238">
    <w:abstractNumId w:val="19"/>
  </w:num>
  <w:num w:numId="18" w16cid:durableId="328211846">
    <w:abstractNumId w:val="3"/>
  </w:num>
  <w:num w:numId="19" w16cid:durableId="1461147713">
    <w:abstractNumId w:val="20"/>
  </w:num>
  <w:num w:numId="20" w16cid:durableId="106438311">
    <w:abstractNumId w:val="22"/>
  </w:num>
  <w:num w:numId="21" w16cid:durableId="701202248">
    <w:abstractNumId w:val="1"/>
  </w:num>
  <w:num w:numId="22" w16cid:durableId="710348851">
    <w:abstractNumId w:val="21"/>
  </w:num>
  <w:num w:numId="23" w16cid:durableId="16020292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210"/>
  <w:drawingGridVerticalSpacing w:val="156"/>
  <w:doNotShadeFormData/>
  <w:noPunctuationKerning/>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ZkY2QzNzJkZjFmYmViNTc3NGMzNmZiNTc4NjMzMTgifQ=="/>
  </w:docVars>
  <w:rsids>
    <w:rsidRoot w:val="00172A27"/>
    <w:rsid w:val="00002FB2"/>
    <w:rsid w:val="000031C7"/>
    <w:rsid w:val="00006C82"/>
    <w:rsid w:val="00007A10"/>
    <w:rsid w:val="000107EF"/>
    <w:rsid w:val="00011252"/>
    <w:rsid w:val="000145F8"/>
    <w:rsid w:val="0001742F"/>
    <w:rsid w:val="000200DE"/>
    <w:rsid w:val="00020402"/>
    <w:rsid w:val="00023DA1"/>
    <w:rsid w:val="00024DC6"/>
    <w:rsid w:val="000254C5"/>
    <w:rsid w:val="00026366"/>
    <w:rsid w:val="00027919"/>
    <w:rsid w:val="00030DAE"/>
    <w:rsid w:val="0003282D"/>
    <w:rsid w:val="00033FE8"/>
    <w:rsid w:val="00034276"/>
    <w:rsid w:val="00034C9C"/>
    <w:rsid w:val="00035D42"/>
    <w:rsid w:val="00036F55"/>
    <w:rsid w:val="00037B2B"/>
    <w:rsid w:val="000410A7"/>
    <w:rsid w:val="000416CF"/>
    <w:rsid w:val="0004237C"/>
    <w:rsid w:val="00042D69"/>
    <w:rsid w:val="00043A1C"/>
    <w:rsid w:val="00043FB8"/>
    <w:rsid w:val="00044C04"/>
    <w:rsid w:val="000453BA"/>
    <w:rsid w:val="00045CAC"/>
    <w:rsid w:val="000470FA"/>
    <w:rsid w:val="00047A10"/>
    <w:rsid w:val="00051302"/>
    <w:rsid w:val="00052ED9"/>
    <w:rsid w:val="00053C35"/>
    <w:rsid w:val="00054123"/>
    <w:rsid w:val="00055A88"/>
    <w:rsid w:val="0005683A"/>
    <w:rsid w:val="0006138A"/>
    <w:rsid w:val="00062144"/>
    <w:rsid w:val="000621CB"/>
    <w:rsid w:val="00063664"/>
    <w:rsid w:val="00064B33"/>
    <w:rsid w:val="0006769F"/>
    <w:rsid w:val="00070B86"/>
    <w:rsid w:val="00070CCC"/>
    <w:rsid w:val="00070E65"/>
    <w:rsid w:val="000721BB"/>
    <w:rsid w:val="00072582"/>
    <w:rsid w:val="00073936"/>
    <w:rsid w:val="000742D6"/>
    <w:rsid w:val="000763B6"/>
    <w:rsid w:val="00081ACC"/>
    <w:rsid w:val="00081D70"/>
    <w:rsid w:val="00083564"/>
    <w:rsid w:val="00084FC5"/>
    <w:rsid w:val="00086270"/>
    <w:rsid w:val="0008731C"/>
    <w:rsid w:val="00090762"/>
    <w:rsid w:val="00091E5F"/>
    <w:rsid w:val="00091FE2"/>
    <w:rsid w:val="0009273A"/>
    <w:rsid w:val="000933E9"/>
    <w:rsid w:val="0009348B"/>
    <w:rsid w:val="000937DB"/>
    <w:rsid w:val="00094C38"/>
    <w:rsid w:val="000963CF"/>
    <w:rsid w:val="000970DA"/>
    <w:rsid w:val="0009718D"/>
    <w:rsid w:val="000A1709"/>
    <w:rsid w:val="000A2432"/>
    <w:rsid w:val="000A34ED"/>
    <w:rsid w:val="000A3BE7"/>
    <w:rsid w:val="000A3C17"/>
    <w:rsid w:val="000A5032"/>
    <w:rsid w:val="000A5218"/>
    <w:rsid w:val="000A55D5"/>
    <w:rsid w:val="000B1B52"/>
    <w:rsid w:val="000B38C2"/>
    <w:rsid w:val="000B3CA0"/>
    <w:rsid w:val="000B5168"/>
    <w:rsid w:val="000B57E7"/>
    <w:rsid w:val="000B7916"/>
    <w:rsid w:val="000C0A69"/>
    <w:rsid w:val="000C7598"/>
    <w:rsid w:val="000D0C76"/>
    <w:rsid w:val="000D0F56"/>
    <w:rsid w:val="000D1E28"/>
    <w:rsid w:val="000D2871"/>
    <w:rsid w:val="000D2D14"/>
    <w:rsid w:val="000D2FE8"/>
    <w:rsid w:val="000D37EA"/>
    <w:rsid w:val="000D4C97"/>
    <w:rsid w:val="000E1CB4"/>
    <w:rsid w:val="000E2FCF"/>
    <w:rsid w:val="000E402A"/>
    <w:rsid w:val="000E42A5"/>
    <w:rsid w:val="000F28D6"/>
    <w:rsid w:val="000F2CCC"/>
    <w:rsid w:val="000F2EE2"/>
    <w:rsid w:val="000F3214"/>
    <w:rsid w:val="000F6D34"/>
    <w:rsid w:val="00101E14"/>
    <w:rsid w:val="00102814"/>
    <w:rsid w:val="00103295"/>
    <w:rsid w:val="00103BF2"/>
    <w:rsid w:val="001055EB"/>
    <w:rsid w:val="00110670"/>
    <w:rsid w:val="00111E19"/>
    <w:rsid w:val="0011303D"/>
    <w:rsid w:val="00113580"/>
    <w:rsid w:val="001136EC"/>
    <w:rsid w:val="00113961"/>
    <w:rsid w:val="00113D31"/>
    <w:rsid w:val="00114F9B"/>
    <w:rsid w:val="00117A5F"/>
    <w:rsid w:val="00120409"/>
    <w:rsid w:val="00120460"/>
    <w:rsid w:val="001218B6"/>
    <w:rsid w:val="00122565"/>
    <w:rsid w:val="001239C4"/>
    <w:rsid w:val="0012532D"/>
    <w:rsid w:val="00126834"/>
    <w:rsid w:val="001309AF"/>
    <w:rsid w:val="00131B6F"/>
    <w:rsid w:val="00133FBE"/>
    <w:rsid w:val="00135257"/>
    <w:rsid w:val="00135B11"/>
    <w:rsid w:val="00140739"/>
    <w:rsid w:val="0014163D"/>
    <w:rsid w:val="00141C39"/>
    <w:rsid w:val="00143387"/>
    <w:rsid w:val="001435CE"/>
    <w:rsid w:val="00144E8A"/>
    <w:rsid w:val="0014551E"/>
    <w:rsid w:val="0014644C"/>
    <w:rsid w:val="00147691"/>
    <w:rsid w:val="001508AA"/>
    <w:rsid w:val="00151F19"/>
    <w:rsid w:val="001532F1"/>
    <w:rsid w:val="001547D5"/>
    <w:rsid w:val="00154C47"/>
    <w:rsid w:val="00160E94"/>
    <w:rsid w:val="00162C3F"/>
    <w:rsid w:val="00166840"/>
    <w:rsid w:val="0016780E"/>
    <w:rsid w:val="00170334"/>
    <w:rsid w:val="00171053"/>
    <w:rsid w:val="00172A27"/>
    <w:rsid w:val="00172A94"/>
    <w:rsid w:val="00173033"/>
    <w:rsid w:val="001736A6"/>
    <w:rsid w:val="00174A61"/>
    <w:rsid w:val="001769A7"/>
    <w:rsid w:val="00177CD5"/>
    <w:rsid w:val="001803A6"/>
    <w:rsid w:val="001815AD"/>
    <w:rsid w:val="001857B5"/>
    <w:rsid w:val="001877F2"/>
    <w:rsid w:val="00191378"/>
    <w:rsid w:val="001924F7"/>
    <w:rsid w:val="00192D12"/>
    <w:rsid w:val="00194432"/>
    <w:rsid w:val="00194A1E"/>
    <w:rsid w:val="00195485"/>
    <w:rsid w:val="00196320"/>
    <w:rsid w:val="00196B87"/>
    <w:rsid w:val="001A139D"/>
    <w:rsid w:val="001A1701"/>
    <w:rsid w:val="001A55EB"/>
    <w:rsid w:val="001A5DB5"/>
    <w:rsid w:val="001A5E26"/>
    <w:rsid w:val="001A6580"/>
    <w:rsid w:val="001B037E"/>
    <w:rsid w:val="001B3790"/>
    <w:rsid w:val="001B3902"/>
    <w:rsid w:val="001B3E7C"/>
    <w:rsid w:val="001B46BC"/>
    <w:rsid w:val="001B7061"/>
    <w:rsid w:val="001B7A07"/>
    <w:rsid w:val="001B7BE5"/>
    <w:rsid w:val="001C0C44"/>
    <w:rsid w:val="001C336E"/>
    <w:rsid w:val="001C438D"/>
    <w:rsid w:val="001C46D3"/>
    <w:rsid w:val="001D042B"/>
    <w:rsid w:val="001D1BEA"/>
    <w:rsid w:val="001D2056"/>
    <w:rsid w:val="001D5409"/>
    <w:rsid w:val="001D5E65"/>
    <w:rsid w:val="001E06A2"/>
    <w:rsid w:val="001E179A"/>
    <w:rsid w:val="001E481C"/>
    <w:rsid w:val="001E500B"/>
    <w:rsid w:val="001E5819"/>
    <w:rsid w:val="001E5E7D"/>
    <w:rsid w:val="001E62DF"/>
    <w:rsid w:val="001E6FAF"/>
    <w:rsid w:val="001F0287"/>
    <w:rsid w:val="001F15C3"/>
    <w:rsid w:val="001F228A"/>
    <w:rsid w:val="001F27A7"/>
    <w:rsid w:val="001F3326"/>
    <w:rsid w:val="001F384B"/>
    <w:rsid w:val="001F4D0B"/>
    <w:rsid w:val="001F4FF3"/>
    <w:rsid w:val="001F5EBA"/>
    <w:rsid w:val="001F6F7D"/>
    <w:rsid w:val="00200D03"/>
    <w:rsid w:val="00201A20"/>
    <w:rsid w:val="00201FCF"/>
    <w:rsid w:val="0020303C"/>
    <w:rsid w:val="00203BC7"/>
    <w:rsid w:val="0020449A"/>
    <w:rsid w:val="00207F3D"/>
    <w:rsid w:val="0021041C"/>
    <w:rsid w:val="002132F2"/>
    <w:rsid w:val="00213314"/>
    <w:rsid w:val="00214951"/>
    <w:rsid w:val="002155CD"/>
    <w:rsid w:val="00216FCF"/>
    <w:rsid w:val="00217E8E"/>
    <w:rsid w:val="00220B07"/>
    <w:rsid w:val="002214F8"/>
    <w:rsid w:val="002269E6"/>
    <w:rsid w:val="002275CB"/>
    <w:rsid w:val="00230ADA"/>
    <w:rsid w:val="00230AF2"/>
    <w:rsid w:val="00232E7D"/>
    <w:rsid w:val="002338DE"/>
    <w:rsid w:val="00233EAC"/>
    <w:rsid w:val="00235DBE"/>
    <w:rsid w:val="002375A9"/>
    <w:rsid w:val="00237D18"/>
    <w:rsid w:val="0024061F"/>
    <w:rsid w:val="00241069"/>
    <w:rsid w:val="0024362D"/>
    <w:rsid w:val="00246800"/>
    <w:rsid w:val="002477EC"/>
    <w:rsid w:val="0025083D"/>
    <w:rsid w:val="00250C29"/>
    <w:rsid w:val="0025326F"/>
    <w:rsid w:val="00255231"/>
    <w:rsid w:val="00255AE7"/>
    <w:rsid w:val="00255D38"/>
    <w:rsid w:val="0025609B"/>
    <w:rsid w:val="00256994"/>
    <w:rsid w:val="00257543"/>
    <w:rsid w:val="00260BF7"/>
    <w:rsid w:val="002639D8"/>
    <w:rsid w:val="00263CDE"/>
    <w:rsid w:val="00264A83"/>
    <w:rsid w:val="002650B2"/>
    <w:rsid w:val="0027099A"/>
    <w:rsid w:val="002762C0"/>
    <w:rsid w:val="002772B0"/>
    <w:rsid w:val="00277B61"/>
    <w:rsid w:val="00284D28"/>
    <w:rsid w:val="00284FA2"/>
    <w:rsid w:val="00290653"/>
    <w:rsid w:val="00291E38"/>
    <w:rsid w:val="00292687"/>
    <w:rsid w:val="00293383"/>
    <w:rsid w:val="00294B19"/>
    <w:rsid w:val="00294E5B"/>
    <w:rsid w:val="00295550"/>
    <w:rsid w:val="002962A4"/>
    <w:rsid w:val="00296D40"/>
    <w:rsid w:val="002A0F13"/>
    <w:rsid w:val="002A4226"/>
    <w:rsid w:val="002A4651"/>
    <w:rsid w:val="002B0BF2"/>
    <w:rsid w:val="002B161F"/>
    <w:rsid w:val="002B3015"/>
    <w:rsid w:val="002B307C"/>
    <w:rsid w:val="002B36D5"/>
    <w:rsid w:val="002B4954"/>
    <w:rsid w:val="002B647C"/>
    <w:rsid w:val="002B67E0"/>
    <w:rsid w:val="002C073E"/>
    <w:rsid w:val="002C0BA1"/>
    <w:rsid w:val="002C1477"/>
    <w:rsid w:val="002C1D32"/>
    <w:rsid w:val="002D1290"/>
    <w:rsid w:val="002D220F"/>
    <w:rsid w:val="002D3F22"/>
    <w:rsid w:val="002D413B"/>
    <w:rsid w:val="002D4CBB"/>
    <w:rsid w:val="002D723A"/>
    <w:rsid w:val="002E280C"/>
    <w:rsid w:val="002E28ED"/>
    <w:rsid w:val="002E3655"/>
    <w:rsid w:val="002E479A"/>
    <w:rsid w:val="002E4CC5"/>
    <w:rsid w:val="002E5516"/>
    <w:rsid w:val="002E6B17"/>
    <w:rsid w:val="002E77F9"/>
    <w:rsid w:val="002F1324"/>
    <w:rsid w:val="002F21DD"/>
    <w:rsid w:val="002F24ED"/>
    <w:rsid w:val="002F2CB0"/>
    <w:rsid w:val="002F2EE9"/>
    <w:rsid w:val="002F4763"/>
    <w:rsid w:val="002F67D6"/>
    <w:rsid w:val="002F71E7"/>
    <w:rsid w:val="002F75C7"/>
    <w:rsid w:val="00302BC0"/>
    <w:rsid w:val="003033F1"/>
    <w:rsid w:val="003057AA"/>
    <w:rsid w:val="00306F41"/>
    <w:rsid w:val="00310149"/>
    <w:rsid w:val="003119B2"/>
    <w:rsid w:val="0031256A"/>
    <w:rsid w:val="00312C7C"/>
    <w:rsid w:val="003157A3"/>
    <w:rsid w:val="00316C29"/>
    <w:rsid w:val="00320485"/>
    <w:rsid w:val="00320697"/>
    <w:rsid w:val="003206D7"/>
    <w:rsid w:val="00320FE4"/>
    <w:rsid w:val="003210FD"/>
    <w:rsid w:val="00322D7C"/>
    <w:rsid w:val="003234B0"/>
    <w:rsid w:val="00323FF8"/>
    <w:rsid w:val="00324E43"/>
    <w:rsid w:val="00330BE6"/>
    <w:rsid w:val="003345ED"/>
    <w:rsid w:val="00334D3C"/>
    <w:rsid w:val="00335282"/>
    <w:rsid w:val="0033595C"/>
    <w:rsid w:val="003363D6"/>
    <w:rsid w:val="00340FC6"/>
    <w:rsid w:val="00341A52"/>
    <w:rsid w:val="0034438A"/>
    <w:rsid w:val="00351062"/>
    <w:rsid w:val="003527BC"/>
    <w:rsid w:val="00352FAA"/>
    <w:rsid w:val="003540B0"/>
    <w:rsid w:val="0035489C"/>
    <w:rsid w:val="003578A7"/>
    <w:rsid w:val="00360827"/>
    <w:rsid w:val="00361150"/>
    <w:rsid w:val="0036249E"/>
    <w:rsid w:val="0036431B"/>
    <w:rsid w:val="003646CF"/>
    <w:rsid w:val="00364C2F"/>
    <w:rsid w:val="0036501B"/>
    <w:rsid w:val="00366A28"/>
    <w:rsid w:val="00370D93"/>
    <w:rsid w:val="00372164"/>
    <w:rsid w:val="00375537"/>
    <w:rsid w:val="00376E82"/>
    <w:rsid w:val="003772BA"/>
    <w:rsid w:val="00377814"/>
    <w:rsid w:val="003807CC"/>
    <w:rsid w:val="0038099A"/>
    <w:rsid w:val="00380E87"/>
    <w:rsid w:val="00381EF3"/>
    <w:rsid w:val="003826BF"/>
    <w:rsid w:val="0038289F"/>
    <w:rsid w:val="00382D69"/>
    <w:rsid w:val="003837D8"/>
    <w:rsid w:val="00383883"/>
    <w:rsid w:val="00384873"/>
    <w:rsid w:val="00385AB8"/>
    <w:rsid w:val="003872A1"/>
    <w:rsid w:val="003907FD"/>
    <w:rsid w:val="0039142A"/>
    <w:rsid w:val="00392910"/>
    <w:rsid w:val="00392A08"/>
    <w:rsid w:val="00393489"/>
    <w:rsid w:val="00393BCF"/>
    <w:rsid w:val="0039456A"/>
    <w:rsid w:val="00396B9B"/>
    <w:rsid w:val="003A1BE9"/>
    <w:rsid w:val="003A5AB0"/>
    <w:rsid w:val="003A6C07"/>
    <w:rsid w:val="003B23B4"/>
    <w:rsid w:val="003B4F2A"/>
    <w:rsid w:val="003B5A82"/>
    <w:rsid w:val="003C0F5F"/>
    <w:rsid w:val="003C0FD7"/>
    <w:rsid w:val="003C1F3E"/>
    <w:rsid w:val="003C2CA6"/>
    <w:rsid w:val="003C5083"/>
    <w:rsid w:val="003C5780"/>
    <w:rsid w:val="003C58A0"/>
    <w:rsid w:val="003C74B7"/>
    <w:rsid w:val="003D12FC"/>
    <w:rsid w:val="003D1576"/>
    <w:rsid w:val="003D3E09"/>
    <w:rsid w:val="003D4634"/>
    <w:rsid w:val="003D4ECA"/>
    <w:rsid w:val="003D5209"/>
    <w:rsid w:val="003D5CB5"/>
    <w:rsid w:val="003E2EB2"/>
    <w:rsid w:val="003E3138"/>
    <w:rsid w:val="003E4803"/>
    <w:rsid w:val="003E4959"/>
    <w:rsid w:val="003E49AA"/>
    <w:rsid w:val="003E4D03"/>
    <w:rsid w:val="003E5126"/>
    <w:rsid w:val="003E74F0"/>
    <w:rsid w:val="003F00E4"/>
    <w:rsid w:val="003F25BD"/>
    <w:rsid w:val="003F5309"/>
    <w:rsid w:val="003F5A99"/>
    <w:rsid w:val="003F680A"/>
    <w:rsid w:val="003F68A1"/>
    <w:rsid w:val="003F6DD2"/>
    <w:rsid w:val="003F723E"/>
    <w:rsid w:val="004008DC"/>
    <w:rsid w:val="004012C2"/>
    <w:rsid w:val="00402645"/>
    <w:rsid w:val="00402FB3"/>
    <w:rsid w:val="00403EE8"/>
    <w:rsid w:val="0040438B"/>
    <w:rsid w:val="004044C7"/>
    <w:rsid w:val="0040500C"/>
    <w:rsid w:val="004057E8"/>
    <w:rsid w:val="00405CAF"/>
    <w:rsid w:val="00407C95"/>
    <w:rsid w:val="004103D9"/>
    <w:rsid w:val="0041078B"/>
    <w:rsid w:val="00411149"/>
    <w:rsid w:val="004135FB"/>
    <w:rsid w:val="0041460C"/>
    <w:rsid w:val="0041565B"/>
    <w:rsid w:val="00416815"/>
    <w:rsid w:val="0041688C"/>
    <w:rsid w:val="0042347D"/>
    <w:rsid w:val="004237E5"/>
    <w:rsid w:val="00424F19"/>
    <w:rsid w:val="00430853"/>
    <w:rsid w:val="004314EC"/>
    <w:rsid w:val="004349DF"/>
    <w:rsid w:val="004352BD"/>
    <w:rsid w:val="00435DAF"/>
    <w:rsid w:val="00436690"/>
    <w:rsid w:val="00437141"/>
    <w:rsid w:val="00441165"/>
    <w:rsid w:val="00446116"/>
    <w:rsid w:val="0044681A"/>
    <w:rsid w:val="00452960"/>
    <w:rsid w:val="004530D3"/>
    <w:rsid w:val="004530FD"/>
    <w:rsid w:val="00454C33"/>
    <w:rsid w:val="004567A2"/>
    <w:rsid w:val="00460648"/>
    <w:rsid w:val="00461794"/>
    <w:rsid w:val="00462EE9"/>
    <w:rsid w:val="00465157"/>
    <w:rsid w:val="004670B5"/>
    <w:rsid w:val="00471029"/>
    <w:rsid w:val="004722C3"/>
    <w:rsid w:val="004745C7"/>
    <w:rsid w:val="00481AE7"/>
    <w:rsid w:val="00481DF3"/>
    <w:rsid w:val="00484906"/>
    <w:rsid w:val="004849F5"/>
    <w:rsid w:val="00485404"/>
    <w:rsid w:val="00487425"/>
    <w:rsid w:val="0048759B"/>
    <w:rsid w:val="0049257A"/>
    <w:rsid w:val="00496962"/>
    <w:rsid w:val="004A16EB"/>
    <w:rsid w:val="004A1EDD"/>
    <w:rsid w:val="004A4F3B"/>
    <w:rsid w:val="004A509D"/>
    <w:rsid w:val="004A520F"/>
    <w:rsid w:val="004A73A0"/>
    <w:rsid w:val="004A7E47"/>
    <w:rsid w:val="004B010C"/>
    <w:rsid w:val="004B0FAF"/>
    <w:rsid w:val="004B14A5"/>
    <w:rsid w:val="004B3738"/>
    <w:rsid w:val="004B3854"/>
    <w:rsid w:val="004B41C6"/>
    <w:rsid w:val="004B6921"/>
    <w:rsid w:val="004B69DD"/>
    <w:rsid w:val="004B7228"/>
    <w:rsid w:val="004B7510"/>
    <w:rsid w:val="004C16F4"/>
    <w:rsid w:val="004C2DF7"/>
    <w:rsid w:val="004C415E"/>
    <w:rsid w:val="004C4BA8"/>
    <w:rsid w:val="004C5197"/>
    <w:rsid w:val="004C62A3"/>
    <w:rsid w:val="004C6B90"/>
    <w:rsid w:val="004D2779"/>
    <w:rsid w:val="004D2C79"/>
    <w:rsid w:val="004D6F61"/>
    <w:rsid w:val="004D78E0"/>
    <w:rsid w:val="004D7E8C"/>
    <w:rsid w:val="004E3007"/>
    <w:rsid w:val="004E3876"/>
    <w:rsid w:val="004E3C9A"/>
    <w:rsid w:val="004E4453"/>
    <w:rsid w:val="004E7613"/>
    <w:rsid w:val="004F0248"/>
    <w:rsid w:val="004F1807"/>
    <w:rsid w:val="004F18A2"/>
    <w:rsid w:val="004F2F38"/>
    <w:rsid w:val="004F6CCE"/>
    <w:rsid w:val="004F750F"/>
    <w:rsid w:val="00502BE0"/>
    <w:rsid w:val="00503A40"/>
    <w:rsid w:val="00504881"/>
    <w:rsid w:val="00506230"/>
    <w:rsid w:val="00506745"/>
    <w:rsid w:val="005067C1"/>
    <w:rsid w:val="00506B04"/>
    <w:rsid w:val="00506CD2"/>
    <w:rsid w:val="005130C8"/>
    <w:rsid w:val="005130E1"/>
    <w:rsid w:val="00514F9A"/>
    <w:rsid w:val="00515F26"/>
    <w:rsid w:val="00516540"/>
    <w:rsid w:val="005175E1"/>
    <w:rsid w:val="00521A3A"/>
    <w:rsid w:val="0052250A"/>
    <w:rsid w:val="00523054"/>
    <w:rsid w:val="00531103"/>
    <w:rsid w:val="00531365"/>
    <w:rsid w:val="00531E67"/>
    <w:rsid w:val="005320AF"/>
    <w:rsid w:val="0053304B"/>
    <w:rsid w:val="00541C9A"/>
    <w:rsid w:val="00542ABD"/>
    <w:rsid w:val="0054409E"/>
    <w:rsid w:val="00544E19"/>
    <w:rsid w:val="005467DC"/>
    <w:rsid w:val="005525DA"/>
    <w:rsid w:val="005529E6"/>
    <w:rsid w:val="00552B92"/>
    <w:rsid w:val="005556E4"/>
    <w:rsid w:val="00555B91"/>
    <w:rsid w:val="00555FB8"/>
    <w:rsid w:val="00557315"/>
    <w:rsid w:val="0056079B"/>
    <w:rsid w:val="00560B40"/>
    <w:rsid w:val="00560D3B"/>
    <w:rsid w:val="005614EE"/>
    <w:rsid w:val="00561516"/>
    <w:rsid w:val="00561A5D"/>
    <w:rsid w:val="00564294"/>
    <w:rsid w:val="0056478C"/>
    <w:rsid w:val="00566ADF"/>
    <w:rsid w:val="0057028D"/>
    <w:rsid w:val="00571B0F"/>
    <w:rsid w:val="00572C49"/>
    <w:rsid w:val="0057304B"/>
    <w:rsid w:val="00573A47"/>
    <w:rsid w:val="00574B60"/>
    <w:rsid w:val="005809B8"/>
    <w:rsid w:val="00581EFD"/>
    <w:rsid w:val="00583BF5"/>
    <w:rsid w:val="00587044"/>
    <w:rsid w:val="0059119E"/>
    <w:rsid w:val="00591A5C"/>
    <w:rsid w:val="005945D5"/>
    <w:rsid w:val="0059529D"/>
    <w:rsid w:val="005A09CC"/>
    <w:rsid w:val="005A1028"/>
    <w:rsid w:val="005A233C"/>
    <w:rsid w:val="005A2984"/>
    <w:rsid w:val="005A34C0"/>
    <w:rsid w:val="005A5DCE"/>
    <w:rsid w:val="005A6723"/>
    <w:rsid w:val="005B0282"/>
    <w:rsid w:val="005B37AF"/>
    <w:rsid w:val="005B4778"/>
    <w:rsid w:val="005B63F9"/>
    <w:rsid w:val="005C03F0"/>
    <w:rsid w:val="005C1B43"/>
    <w:rsid w:val="005C2382"/>
    <w:rsid w:val="005C26E2"/>
    <w:rsid w:val="005C4B3E"/>
    <w:rsid w:val="005C4CF9"/>
    <w:rsid w:val="005C5ABB"/>
    <w:rsid w:val="005C60CA"/>
    <w:rsid w:val="005D24F6"/>
    <w:rsid w:val="005D369E"/>
    <w:rsid w:val="005D3C5F"/>
    <w:rsid w:val="005D3EC0"/>
    <w:rsid w:val="005D4D80"/>
    <w:rsid w:val="005D5074"/>
    <w:rsid w:val="005D6150"/>
    <w:rsid w:val="005D638D"/>
    <w:rsid w:val="005D7486"/>
    <w:rsid w:val="005E04A6"/>
    <w:rsid w:val="005E1289"/>
    <w:rsid w:val="005E2843"/>
    <w:rsid w:val="005E2C7A"/>
    <w:rsid w:val="005E4EA4"/>
    <w:rsid w:val="005E4FC2"/>
    <w:rsid w:val="005E55CC"/>
    <w:rsid w:val="005E62DA"/>
    <w:rsid w:val="005E672E"/>
    <w:rsid w:val="005E729F"/>
    <w:rsid w:val="005E7B56"/>
    <w:rsid w:val="005F134C"/>
    <w:rsid w:val="005F1769"/>
    <w:rsid w:val="005F2C5A"/>
    <w:rsid w:val="005F2EC3"/>
    <w:rsid w:val="005F46AD"/>
    <w:rsid w:val="005F54EA"/>
    <w:rsid w:val="005F60C6"/>
    <w:rsid w:val="005F649C"/>
    <w:rsid w:val="00600862"/>
    <w:rsid w:val="00603410"/>
    <w:rsid w:val="0060704F"/>
    <w:rsid w:val="006071A6"/>
    <w:rsid w:val="00610703"/>
    <w:rsid w:val="0061185F"/>
    <w:rsid w:val="00611F9E"/>
    <w:rsid w:val="00612F96"/>
    <w:rsid w:val="00613A01"/>
    <w:rsid w:val="00615920"/>
    <w:rsid w:val="00616165"/>
    <w:rsid w:val="00621E67"/>
    <w:rsid w:val="00622170"/>
    <w:rsid w:val="00623913"/>
    <w:rsid w:val="006275E1"/>
    <w:rsid w:val="00627DC5"/>
    <w:rsid w:val="00632298"/>
    <w:rsid w:val="00633096"/>
    <w:rsid w:val="00634852"/>
    <w:rsid w:val="00636024"/>
    <w:rsid w:val="0063648E"/>
    <w:rsid w:val="006366E8"/>
    <w:rsid w:val="0063678D"/>
    <w:rsid w:val="00641D04"/>
    <w:rsid w:val="00642D54"/>
    <w:rsid w:val="00644FB4"/>
    <w:rsid w:val="006456E4"/>
    <w:rsid w:val="00645978"/>
    <w:rsid w:val="00646F40"/>
    <w:rsid w:val="006514BE"/>
    <w:rsid w:val="00651CD1"/>
    <w:rsid w:val="006540CD"/>
    <w:rsid w:val="00654C20"/>
    <w:rsid w:val="00654C9A"/>
    <w:rsid w:val="00654F19"/>
    <w:rsid w:val="00657650"/>
    <w:rsid w:val="00661726"/>
    <w:rsid w:val="00663F69"/>
    <w:rsid w:val="00664407"/>
    <w:rsid w:val="00664992"/>
    <w:rsid w:val="00664A66"/>
    <w:rsid w:val="00665C85"/>
    <w:rsid w:val="0066621C"/>
    <w:rsid w:val="0066644E"/>
    <w:rsid w:val="00666A1A"/>
    <w:rsid w:val="00670463"/>
    <w:rsid w:val="00670E00"/>
    <w:rsid w:val="00672F9A"/>
    <w:rsid w:val="00675192"/>
    <w:rsid w:val="00676E38"/>
    <w:rsid w:val="0068787E"/>
    <w:rsid w:val="006902D0"/>
    <w:rsid w:val="00691D62"/>
    <w:rsid w:val="006933CB"/>
    <w:rsid w:val="00693C8B"/>
    <w:rsid w:val="00695DAD"/>
    <w:rsid w:val="00696F96"/>
    <w:rsid w:val="006A03BC"/>
    <w:rsid w:val="006A0C0B"/>
    <w:rsid w:val="006A473A"/>
    <w:rsid w:val="006A53EF"/>
    <w:rsid w:val="006A7484"/>
    <w:rsid w:val="006B0810"/>
    <w:rsid w:val="006B274D"/>
    <w:rsid w:val="006B2CA4"/>
    <w:rsid w:val="006B3E97"/>
    <w:rsid w:val="006B46F7"/>
    <w:rsid w:val="006B5074"/>
    <w:rsid w:val="006B60E6"/>
    <w:rsid w:val="006B6AB0"/>
    <w:rsid w:val="006B711D"/>
    <w:rsid w:val="006B7BC8"/>
    <w:rsid w:val="006C0051"/>
    <w:rsid w:val="006C0910"/>
    <w:rsid w:val="006C13FE"/>
    <w:rsid w:val="006C168B"/>
    <w:rsid w:val="006C3249"/>
    <w:rsid w:val="006C6533"/>
    <w:rsid w:val="006C67D4"/>
    <w:rsid w:val="006C7060"/>
    <w:rsid w:val="006C79C1"/>
    <w:rsid w:val="006C7D5B"/>
    <w:rsid w:val="006D1C5E"/>
    <w:rsid w:val="006D2284"/>
    <w:rsid w:val="006D2F0D"/>
    <w:rsid w:val="006D7AC0"/>
    <w:rsid w:val="006E056C"/>
    <w:rsid w:val="006E22DA"/>
    <w:rsid w:val="006E3A50"/>
    <w:rsid w:val="006E3C02"/>
    <w:rsid w:val="006E5A56"/>
    <w:rsid w:val="006E61A5"/>
    <w:rsid w:val="006E62AE"/>
    <w:rsid w:val="006E7AAD"/>
    <w:rsid w:val="006F1406"/>
    <w:rsid w:val="006F1FAB"/>
    <w:rsid w:val="006F2A1D"/>
    <w:rsid w:val="006F727D"/>
    <w:rsid w:val="006F72C7"/>
    <w:rsid w:val="00700FBE"/>
    <w:rsid w:val="0070267A"/>
    <w:rsid w:val="00703BCA"/>
    <w:rsid w:val="0070404F"/>
    <w:rsid w:val="00710707"/>
    <w:rsid w:val="00712D04"/>
    <w:rsid w:val="007130F3"/>
    <w:rsid w:val="007153A8"/>
    <w:rsid w:val="00715B85"/>
    <w:rsid w:val="00715CE3"/>
    <w:rsid w:val="007162C3"/>
    <w:rsid w:val="0071654C"/>
    <w:rsid w:val="00720409"/>
    <w:rsid w:val="0072044F"/>
    <w:rsid w:val="00720F58"/>
    <w:rsid w:val="0072258E"/>
    <w:rsid w:val="007244E3"/>
    <w:rsid w:val="00725E80"/>
    <w:rsid w:val="007260E0"/>
    <w:rsid w:val="00727623"/>
    <w:rsid w:val="007313F6"/>
    <w:rsid w:val="00731963"/>
    <w:rsid w:val="00732BA7"/>
    <w:rsid w:val="0073405A"/>
    <w:rsid w:val="00734980"/>
    <w:rsid w:val="0074247A"/>
    <w:rsid w:val="00742E09"/>
    <w:rsid w:val="00743186"/>
    <w:rsid w:val="0074376A"/>
    <w:rsid w:val="00743EFA"/>
    <w:rsid w:val="007474EE"/>
    <w:rsid w:val="00747A1C"/>
    <w:rsid w:val="0075228B"/>
    <w:rsid w:val="007523DC"/>
    <w:rsid w:val="00755BF8"/>
    <w:rsid w:val="00760FE0"/>
    <w:rsid w:val="0076267D"/>
    <w:rsid w:val="007632AB"/>
    <w:rsid w:val="0076534A"/>
    <w:rsid w:val="007659AB"/>
    <w:rsid w:val="00770CCA"/>
    <w:rsid w:val="00771FCA"/>
    <w:rsid w:val="0077380E"/>
    <w:rsid w:val="00775DD1"/>
    <w:rsid w:val="00776415"/>
    <w:rsid w:val="00781E45"/>
    <w:rsid w:val="0078263B"/>
    <w:rsid w:val="00782CF9"/>
    <w:rsid w:val="007833CC"/>
    <w:rsid w:val="0078518E"/>
    <w:rsid w:val="00787CED"/>
    <w:rsid w:val="00792D51"/>
    <w:rsid w:val="007942AB"/>
    <w:rsid w:val="00794F3A"/>
    <w:rsid w:val="00795105"/>
    <w:rsid w:val="00796791"/>
    <w:rsid w:val="00796808"/>
    <w:rsid w:val="00796BDB"/>
    <w:rsid w:val="00796BDC"/>
    <w:rsid w:val="00797D1C"/>
    <w:rsid w:val="00797E27"/>
    <w:rsid w:val="007A131C"/>
    <w:rsid w:val="007A4C94"/>
    <w:rsid w:val="007A5588"/>
    <w:rsid w:val="007A5C14"/>
    <w:rsid w:val="007A6327"/>
    <w:rsid w:val="007B120C"/>
    <w:rsid w:val="007B125C"/>
    <w:rsid w:val="007B285B"/>
    <w:rsid w:val="007B2D8D"/>
    <w:rsid w:val="007B5154"/>
    <w:rsid w:val="007B5237"/>
    <w:rsid w:val="007B61CB"/>
    <w:rsid w:val="007B69D5"/>
    <w:rsid w:val="007B6BD0"/>
    <w:rsid w:val="007C0211"/>
    <w:rsid w:val="007C090A"/>
    <w:rsid w:val="007C2A4E"/>
    <w:rsid w:val="007C2B42"/>
    <w:rsid w:val="007C2E56"/>
    <w:rsid w:val="007C2FB7"/>
    <w:rsid w:val="007C4EEB"/>
    <w:rsid w:val="007D292E"/>
    <w:rsid w:val="007D29E8"/>
    <w:rsid w:val="007D394E"/>
    <w:rsid w:val="007D515C"/>
    <w:rsid w:val="007D773A"/>
    <w:rsid w:val="007E1F6E"/>
    <w:rsid w:val="007E3F89"/>
    <w:rsid w:val="007E6913"/>
    <w:rsid w:val="007E76FA"/>
    <w:rsid w:val="007F25B8"/>
    <w:rsid w:val="007F3724"/>
    <w:rsid w:val="007F4601"/>
    <w:rsid w:val="007F783F"/>
    <w:rsid w:val="00800958"/>
    <w:rsid w:val="008010A7"/>
    <w:rsid w:val="00802002"/>
    <w:rsid w:val="00802828"/>
    <w:rsid w:val="00802FAE"/>
    <w:rsid w:val="00804256"/>
    <w:rsid w:val="00806C8C"/>
    <w:rsid w:val="0080799D"/>
    <w:rsid w:val="00810BC1"/>
    <w:rsid w:val="00810CAB"/>
    <w:rsid w:val="00813FE0"/>
    <w:rsid w:val="00814DDB"/>
    <w:rsid w:val="0081663F"/>
    <w:rsid w:val="00820998"/>
    <w:rsid w:val="0082172A"/>
    <w:rsid w:val="00822397"/>
    <w:rsid w:val="00822C21"/>
    <w:rsid w:val="008230E4"/>
    <w:rsid w:val="00823BA8"/>
    <w:rsid w:val="0082565E"/>
    <w:rsid w:val="00825DD6"/>
    <w:rsid w:val="0082654F"/>
    <w:rsid w:val="00827248"/>
    <w:rsid w:val="00827966"/>
    <w:rsid w:val="008320A8"/>
    <w:rsid w:val="00833F41"/>
    <w:rsid w:val="00834D25"/>
    <w:rsid w:val="008351CF"/>
    <w:rsid w:val="008370FA"/>
    <w:rsid w:val="00840A0B"/>
    <w:rsid w:val="00841981"/>
    <w:rsid w:val="0084407C"/>
    <w:rsid w:val="0084462E"/>
    <w:rsid w:val="008465AE"/>
    <w:rsid w:val="00847708"/>
    <w:rsid w:val="008504FD"/>
    <w:rsid w:val="008512A6"/>
    <w:rsid w:val="0085171A"/>
    <w:rsid w:val="0085187D"/>
    <w:rsid w:val="00852401"/>
    <w:rsid w:val="0085293C"/>
    <w:rsid w:val="00853376"/>
    <w:rsid w:val="0085457F"/>
    <w:rsid w:val="008545D2"/>
    <w:rsid w:val="008547EB"/>
    <w:rsid w:val="008557B3"/>
    <w:rsid w:val="00857508"/>
    <w:rsid w:val="00860042"/>
    <w:rsid w:val="008616A3"/>
    <w:rsid w:val="0086230D"/>
    <w:rsid w:val="008645BD"/>
    <w:rsid w:val="0086586E"/>
    <w:rsid w:val="00870064"/>
    <w:rsid w:val="00874524"/>
    <w:rsid w:val="00875748"/>
    <w:rsid w:val="0087585A"/>
    <w:rsid w:val="008765D5"/>
    <w:rsid w:val="00876610"/>
    <w:rsid w:val="00880E55"/>
    <w:rsid w:val="00881916"/>
    <w:rsid w:val="00882EF2"/>
    <w:rsid w:val="00883560"/>
    <w:rsid w:val="0088383C"/>
    <w:rsid w:val="00886C80"/>
    <w:rsid w:val="00887285"/>
    <w:rsid w:val="00887AC7"/>
    <w:rsid w:val="00887D1D"/>
    <w:rsid w:val="00890021"/>
    <w:rsid w:val="0089165A"/>
    <w:rsid w:val="0089292D"/>
    <w:rsid w:val="00893A0A"/>
    <w:rsid w:val="00894DDA"/>
    <w:rsid w:val="008955E9"/>
    <w:rsid w:val="008955F5"/>
    <w:rsid w:val="00896E58"/>
    <w:rsid w:val="00897902"/>
    <w:rsid w:val="008A0D96"/>
    <w:rsid w:val="008A1D3A"/>
    <w:rsid w:val="008A2FC6"/>
    <w:rsid w:val="008A2FFF"/>
    <w:rsid w:val="008A311B"/>
    <w:rsid w:val="008A38C8"/>
    <w:rsid w:val="008A58C1"/>
    <w:rsid w:val="008A78C0"/>
    <w:rsid w:val="008A7D98"/>
    <w:rsid w:val="008B07EC"/>
    <w:rsid w:val="008B30EF"/>
    <w:rsid w:val="008B3D49"/>
    <w:rsid w:val="008B490D"/>
    <w:rsid w:val="008B4FCC"/>
    <w:rsid w:val="008B5E74"/>
    <w:rsid w:val="008B61D6"/>
    <w:rsid w:val="008B6F8A"/>
    <w:rsid w:val="008B76DB"/>
    <w:rsid w:val="008B7FD4"/>
    <w:rsid w:val="008C22A7"/>
    <w:rsid w:val="008C243B"/>
    <w:rsid w:val="008C286B"/>
    <w:rsid w:val="008C3192"/>
    <w:rsid w:val="008C6713"/>
    <w:rsid w:val="008C6737"/>
    <w:rsid w:val="008C7350"/>
    <w:rsid w:val="008C77E5"/>
    <w:rsid w:val="008C7C56"/>
    <w:rsid w:val="008D00F8"/>
    <w:rsid w:val="008D1417"/>
    <w:rsid w:val="008D1D4A"/>
    <w:rsid w:val="008D2969"/>
    <w:rsid w:val="008D2F2A"/>
    <w:rsid w:val="008D3C88"/>
    <w:rsid w:val="008D514F"/>
    <w:rsid w:val="008D5647"/>
    <w:rsid w:val="008D5B27"/>
    <w:rsid w:val="008D7A88"/>
    <w:rsid w:val="008E1C34"/>
    <w:rsid w:val="008E5D0D"/>
    <w:rsid w:val="008E6AA4"/>
    <w:rsid w:val="008E7658"/>
    <w:rsid w:val="008F350E"/>
    <w:rsid w:val="008F392D"/>
    <w:rsid w:val="008F77BF"/>
    <w:rsid w:val="00900CB7"/>
    <w:rsid w:val="009027F8"/>
    <w:rsid w:val="00905822"/>
    <w:rsid w:val="00913FE4"/>
    <w:rsid w:val="00915371"/>
    <w:rsid w:val="0091587C"/>
    <w:rsid w:val="00916EDC"/>
    <w:rsid w:val="0091710B"/>
    <w:rsid w:val="0092084D"/>
    <w:rsid w:val="00920DA3"/>
    <w:rsid w:val="00922973"/>
    <w:rsid w:val="009230C1"/>
    <w:rsid w:val="00923448"/>
    <w:rsid w:val="00924443"/>
    <w:rsid w:val="0092463E"/>
    <w:rsid w:val="0092550B"/>
    <w:rsid w:val="00927804"/>
    <w:rsid w:val="009278E2"/>
    <w:rsid w:val="00931665"/>
    <w:rsid w:val="00932AED"/>
    <w:rsid w:val="009367EF"/>
    <w:rsid w:val="0093799C"/>
    <w:rsid w:val="009406A4"/>
    <w:rsid w:val="00943D75"/>
    <w:rsid w:val="009441DC"/>
    <w:rsid w:val="0094567F"/>
    <w:rsid w:val="00945FD6"/>
    <w:rsid w:val="00947026"/>
    <w:rsid w:val="0094787B"/>
    <w:rsid w:val="0094798F"/>
    <w:rsid w:val="009509D7"/>
    <w:rsid w:val="0095260E"/>
    <w:rsid w:val="00953327"/>
    <w:rsid w:val="009546FA"/>
    <w:rsid w:val="009571A6"/>
    <w:rsid w:val="0096290A"/>
    <w:rsid w:val="00963216"/>
    <w:rsid w:val="009637AC"/>
    <w:rsid w:val="00964122"/>
    <w:rsid w:val="00964A2C"/>
    <w:rsid w:val="00964D54"/>
    <w:rsid w:val="00965425"/>
    <w:rsid w:val="0096741A"/>
    <w:rsid w:val="00967B88"/>
    <w:rsid w:val="009702E9"/>
    <w:rsid w:val="009714B4"/>
    <w:rsid w:val="00974201"/>
    <w:rsid w:val="0097716F"/>
    <w:rsid w:val="00977975"/>
    <w:rsid w:val="009809D2"/>
    <w:rsid w:val="00980A8B"/>
    <w:rsid w:val="00983720"/>
    <w:rsid w:val="00983F52"/>
    <w:rsid w:val="00984522"/>
    <w:rsid w:val="00984647"/>
    <w:rsid w:val="0098740B"/>
    <w:rsid w:val="0099026C"/>
    <w:rsid w:val="009904FE"/>
    <w:rsid w:val="00990D42"/>
    <w:rsid w:val="00994CFE"/>
    <w:rsid w:val="00996685"/>
    <w:rsid w:val="009A09FB"/>
    <w:rsid w:val="009A315C"/>
    <w:rsid w:val="009A528B"/>
    <w:rsid w:val="009A63CB"/>
    <w:rsid w:val="009A6489"/>
    <w:rsid w:val="009A79FA"/>
    <w:rsid w:val="009B0972"/>
    <w:rsid w:val="009B19E6"/>
    <w:rsid w:val="009B2540"/>
    <w:rsid w:val="009B4638"/>
    <w:rsid w:val="009B70B5"/>
    <w:rsid w:val="009B7DBC"/>
    <w:rsid w:val="009C0AAB"/>
    <w:rsid w:val="009C0CB5"/>
    <w:rsid w:val="009C0F3F"/>
    <w:rsid w:val="009C10AC"/>
    <w:rsid w:val="009C1C62"/>
    <w:rsid w:val="009C2F2B"/>
    <w:rsid w:val="009C32F6"/>
    <w:rsid w:val="009C3552"/>
    <w:rsid w:val="009C3A7F"/>
    <w:rsid w:val="009C3D76"/>
    <w:rsid w:val="009C4975"/>
    <w:rsid w:val="009C4B09"/>
    <w:rsid w:val="009C4F98"/>
    <w:rsid w:val="009C524C"/>
    <w:rsid w:val="009C584C"/>
    <w:rsid w:val="009C58ED"/>
    <w:rsid w:val="009D0B58"/>
    <w:rsid w:val="009D24EE"/>
    <w:rsid w:val="009D29E4"/>
    <w:rsid w:val="009D48D5"/>
    <w:rsid w:val="009D60B5"/>
    <w:rsid w:val="009E23FD"/>
    <w:rsid w:val="009E36E3"/>
    <w:rsid w:val="009E5176"/>
    <w:rsid w:val="009E53AD"/>
    <w:rsid w:val="009F0DDA"/>
    <w:rsid w:val="009F0DDF"/>
    <w:rsid w:val="009F18CD"/>
    <w:rsid w:val="009F1A4B"/>
    <w:rsid w:val="009F285D"/>
    <w:rsid w:val="009F304D"/>
    <w:rsid w:val="009F335D"/>
    <w:rsid w:val="009F645C"/>
    <w:rsid w:val="009F67DD"/>
    <w:rsid w:val="00A00B0A"/>
    <w:rsid w:val="00A00C3D"/>
    <w:rsid w:val="00A01922"/>
    <w:rsid w:val="00A01A46"/>
    <w:rsid w:val="00A034AD"/>
    <w:rsid w:val="00A048A4"/>
    <w:rsid w:val="00A0669B"/>
    <w:rsid w:val="00A10238"/>
    <w:rsid w:val="00A113B6"/>
    <w:rsid w:val="00A1282B"/>
    <w:rsid w:val="00A12EC9"/>
    <w:rsid w:val="00A13243"/>
    <w:rsid w:val="00A132A3"/>
    <w:rsid w:val="00A14BC4"/>
    <w:rsid w:val="00A15A6E"/>
    <w:rsid w:val="00A20117"/>
    <w:rsid w:val="00A20D5F"/>
    <w:rsid w:val="00A21A75"/>
    <w:rsid w:val="00A22680"/>
    <w:rsid w:val="00A22C12"/>
    <w:rsid w:val="00A25C73"/>
    <w:rsid w:val="00A274EF"/>
    <w:rsid w:val="00A32089"/>
    <w:rsid w:val="00A33AFC"/>
    <w:rsid w:val="00A3466C"/>
    <w:rsid w:val="00A348E0"/>
    <w:rsid w:val="00A36E67"/>
    <w:rsid w:val="00A370C7"/>
    <w:rsid w:val="00A406DC"/>
    <w:rsid w:val="00A4102A"/>
    <w:rsid w:val="00A41B29"/>
    <w:rsid w:val="00A43D31"/>
    <w:rsid w:val="00A44E1B"/>
    <w:rsid w:val="00A45860"/>
    <w:rsid w:val="00A45978"/>
    <w:rsid w:val="00A503F5"/>
    <w:rsid w:val="00A50485"/>
    <w:rsid w:val="00A509D6"/>
    <w:rsid w:val="00A51522"/>
    <w:rsid w:val="00A534AE"/>
    <w:rsid w:val="00A53EA0"/>
    <w:rsid w:val="00A53F5D"/>
    <w:rsid w:val="00A54204"/>
    <w:rsid w:val="00A54A41"/>
    <w:rsid w:val="00A56A34"/>
    <w:rsid w:val="00A61599"/>
    <w:rsid w:val="00A67F1D"/>
    <w:rsid w:val="00A7050C"/>
    <w:rsid w:val="00A70F46"/>
    <w:rsid w:val="00A711A5"/>
    <w:rsid w:val="00A71B5C"/>
    <w:rsid w:val="00A74C9C"/>
    <w:rsid w:val="00A74F0B"/>
    <w:rsid w:val="00A750EA"/>
    <w:rsid w:val="00A779DF"/>
    <w:rsid w:val="00A8029D"/>
    <w:rsid w:val="00A82F62"/>
    <w:rsid w:val="00A83E51"/>
    <w:rsid w:val="00A84EBB"/>
    <w:rsid w:val="00A858E6"/>
    <w:rsid w:val="00A8752A"/>
    <w:rsid w:val="00A87A72"/>
    <w:rsid w:val="00A87F87"/>
    <w:rsid w:val="00A90838"/>
    <w:rsid w:val="00A942F1"/>
    <w:rsid w:val="00A95C10"/>
    <w:rsid w:val="00A9633E"/>
    <w:rsid w:val="00A970E7"/>
    <w:rsid w:val="00AA048E"/>
    <w:rsid w:val="00AA46B3"/>
    <w:rsid w:val="00AA479E"/>
    <w:rsid w:val="00AA4AF5"/>
    <w:rsid w:val="00AA699F"/>
    <w:rsid w:val="00AA7B02"/>
    <w:rsid w:val="00AB3855"/>
    <w:rsid w:val="00AB5544"/>
    <w:rsid w:val="00AB5FF1"/>
    <w:rsid w:val="00AB61F0"/>
    <w:rsid w:val="00AB7552"/>
    <w:rsid w:val="00AB79C8"/>
    <w:rsid w:val="00AB7A47"/>
    <w:rsid w:val="00AC02FB"/>
    <w:rsid w:val="00AC1DD4"/>
    <w:rsid w:val="00AC4E2C"/>
    <w:rsid w:val="00AD1A0D"/>
    <w:rsid w:val="00AD2DA5"/>
    <w:rsid w:val="00AD3A8D"/>
    <w:rsid w:val="00AD4C92"/>
    <w:rsid w:val="00AD6AD5"/>
    <w:rsid w:val="00AD73E0"/>
    <w:rsid w:val="00AD775B"/>
    <w:rsid w:val="00AE1B11"/>
    <w:rsid w:val="00AE48C8"/>
    <w:rsid w:val="00AE675C"/>
    <w:rsid w:val="00AE7FC4"/>
    <w:rsid w:val="00AF27EF"/>
    <w:rsid w:val="00AF2916"/>
    <w:rsid w:val="00AF4702"/>
    <w:rsid w:val="00AF49AE"/>
    <w:rsid w:val="00AF6850"/>
    <w:rsid w:val="00AF71AE"/>
    <w:rsid w:val="00AF7C13"/>
    <w:rsid w:val="00AF7CCC"/>
    <w:rsid w:val="00B00156"/>
    <w:rsid w:val="00B00228"/>
    <w:rsid w:val="00B00321"/>
    <w:rsid w:val="00B00D24"/>
    <w:rsid w:val="00B025C1"/>
    <w:rsid w:val="00B03C27"/>
    <w:rsid w:val="00B045EA"/>
    <w:rsid w:val="00B06004"/>
    <w:rsid w:val="00B06D4D"/>
    <w:rsid w:val="00B10BBE"/>
    <w:rsid w:val="00B13425"/>
    <w:rsid w:val="00B14522"/>
    <w:rsid w:val="00B15141"/>
    <w:rsid w:val="00B15F27"/>
    <w:rsid w:val="00B16D57"/>
    <w:rsid w:val="00B1767E"/>
    <w:rsid w:val="00B216FA"/>
    <w:rsid w:val="00B22583"/>
    <w:rsid w:val="00B22A70"/>
    <w:rsid w:val="00B2619A"/>
    <w:rsid w:val="00B2690C"/>
    <w:rsid w:val="00B27F34"/>
    <w:rsid w:val="00B3044C"/>
    <w:rsid w:val="00B3108F"/>
    <w:rsid w:val="00B311B3"/>
    <w:rsid w:val="00B327C9"/>
    <w:rsid w:val="00B340CD"/>
    <w:rsid w:val="00B3421B"/>
    <w:rsid w:val="00B34C31"/>
    <w:rsid w:val="00B36E33"/>
    <w:rsid w:val="00B37679"/>
    <w:rsid w:val="00B37FE5"/>
    <w:rsid w:val="00B40CDD"/>
    <w:rsid w:val="00B40F56"/>
    <w:rsid w:val="00B41810"/>
    <w:rsid w:val="00B43465"/>
    <w:rsid w:val="00B45230"/>
    <w:rsid w:val="00B464DC"/>
    <w:rsid w:val="00B505C5"/>
    <w:rsid w:val="00B5060B"/>
    <w:rsid w:val="00B51867"/>
    <w:rsid w:val="00B52262"/>
    <w:rsid w:val="00B54E3B"/>
    <w:rsid w:val="00B569EF"/>
    <w:rsid w:val="00B57497"/>
    <w:rsid w:val="00B62385"/>
    <w:rsid w:val="00B63F06"/>
    <w:rsid w:val="00B66761"/>
    <w:rsid w:val="00B6688D"/>
    <w:rsid w:val="00B671AA"/>
    <w:rsid w:val="00B703E1"/>
    <w:rsid w:val="00B7174D"/>
    <w:rsid w:val="00B74090"/>
    <w:rsid w:val="00B82C24"/>
    <w:rsid w:val="00B83357"/>
    <w:rsid w:val="00B858CF"/>
    <w:rsid w:val="00B9152E"/>
    <w:rsid w:val="00B91647"/>
    <w:rsid w:val="00B93D18"/>
    <w:rsid w:val="00B93E16"/>
    <w:rsid w:val="00B93F02"/>
    <w:rsid w:val="00B94DA5"/>
    <w:rsid w:val="00B952F8"/>
    <w:rsid w:val="00B965CA"/>
    <w:rsid w:val="00BA091C"/>
    <w:rsid w:val="00BA2104"/>
    <w:rsid w:val="00BA4DC8"/>
    <w:rsid w:val="00BA7A7F"/>
    <w:rsid w:val="00BB17E3"/>
    <w:rsid w:val="00BB2B89"/>
    <w:rsid w:val="00BB3A71"/>
    <w:rsid w:val="00BB3C9E"/>
    <w:rsid w:val="00BB498B"/>
    <w:rsid w:val="00BB5A6E"/>
    <w:rsid w:val="00BB6623"/>
    <w:rsid w:val="00BB662E"/>
    <w:rsid w:val="00BB72D0"/>
    <w:rsid w:val="00BB73D8"/>
    <w:rsid w:val="00BC1266"/>
    <w:rsid w:val="00BC3744"/>
    <w:rsid w:val="00BC4669"/>
    <w:rsid w:val="00BC7736"/>
    <w:rsid w:val="00BC7B6C"/>
    <w:rsid w:val="00BD02A7"/>
    <w:rsid w:val="00BD0574"/>
    <w:rsid w:val="00BD23AD"/>
    <w:rsid w:val="00BD24F3"/>
    <w:rsid w:val="00BD2AEE"/>
    <w:rsid w:val="00BD2F25"/>
    <w:rsid w:val="00BD4A2E"/>
    <w:rsid w:val="00BD4E9C"/>
    <w:rsid w:val="00BD630C"/>
    <w:rsid w:val="00BD658A"/>
    <w:rsid w:val="00BD6655"/>
    <w:rsid w:val="00BD7163"/>
    <w:rsid w:val="00BE0B70"/>
    <w:rsid w:val="00BE10C1"/>
    <w:rsid w:val="00BE272C"/>
    <w:rsid w:val="00BE4B7B"/>
    <w:rsid w:val="00BE4CDD"/>
    <w:rsid w:val="00BE5136"/>
    <w:rsid w:val="00BE5208"/>
    <w:rsid w:val="00BE5479"/>
    <w:rsid w:val="00BE6558"/>
    <w:rsid w:val="00BE6C71"/>
    <w:rsid w:val="00BE751E"/>
    <w:rsid w:val="00BF0156"/>
    <w:rsid w:val="00BF2C33"/>
    <w:rsid w:val="00BF2C6F"/>
    <w:rsid w:val="00BF3066"/>
    <w:rsid w:val="00BF3CFF"/>
    <w:rsid w:val="00BF50A4"/>
    <w:rsid w:val="00BF55D8"/>
    <w:rsid w:val="00BF689C"/>
    <w:rsid w:val="00BF6D6C"/>
    <w:rsid w:val="00BF6F62"/>
    <w:rsid w:val="00C00860"/>
    <w:rsid w:val="00C00ED8"/>
    <w:rsid w:val="00C0112C"/>
    <w:rsid w:val="00C05528"/>
    <w:rsid w:val="00C056E8"/>
    <w:rsid w:val="00C07FE5"/>
    <w:rsid w:val="00C116BB"/>
    <w:rsid w:val="00C11BF5"/>
    <w:rsid w:val="00C1308F"/>
    <w:rsid w:val="00C1460A"/>
    <w:rsid w:val="00C14BE2"/>
    <w:rsid w:val="00C15BD0"/>
    <w:rsid w:val="00C15C88"/>
    <w:rsid w:val="00C16384"/>
    <w:rsid w:val="00C1728A"/>
    <w:rsid w:val="00C2052F"/>
    <w:rsid w:val="00C21298"/>
    <w:rsid w:val="00C22866"/>
    <w:rsid w:val="00C23C13"/>
    <w:rsid w:val="00C25750"/>
    <w:rsid w:val="00C273D7"/>
    <w:rsid w:val="00C27EC7"/>
    <w:rsid w:val="00C324AE"/>
    <w:rsid w:val="00C32FF3"/>
    <w:rsid w:val="00C33528"/>
    <w:rsid w:val="00C35840"/>
    <w:rsid w:val="00C35994"/>
    <w:rsid w:val="00C35FC1"/>
    <w:rsid w:val="00C37F4F"/>
    <w:rsid w:val="00C40EAD"/>
    <w:rsid w:val="00C40EAE"/>
    <w:rsid w:val="00C41C17"/>
    <w:rsid w:val="00C421FD"/>
    <w:rsid w:val="00C42BE2"/>
    <w:rsid w:val="00C44327"/>
    <w:rsid w:val="00C456E5"/>
    <w:rsid w:val="00C45E03"/>
    <w:rsid w:val="00C471CC"/>
    <w:rsid w:val="00C51583"/>
    <w:rsid w:val="00C563AF"/>
    <w:rsid w:val="00C5690B"/>
    <w:rsid w:val="00C60223"/>
    <w:rsid w:val="00C61B59"/>
    <w:rsid w:val="00C61DAE"/>
    <w:rsid w:val="00C620D6"/>
    <w:rsid w:val="00C6235E"/>
    <w:rsid w:val="00C6482E"/>
    <w:rsid w:val="00C659F7"/>
    <w:rsid w:val="00C65D23"/>
    <w:rsid w:val="00C65F1A"/>
    <w:rsid w:val="00C66600"/>
    <w:rsid w:val="00C66A33"/>
    <w:rsid w:val="00C67F0B"/>
    <w:rsid w:val="00C70BF4"/>
    <w:rsid w:val="00C71CDA"/>
    <w:rsid w:val="00C732DD"/>
    <w:rsid w:val="00C74AB6"/>
    <w:rsid w:val="00C75B4A"/>
    <w:rsid w:val="00C80A93"/>
    <w:rsid w:val="00C80EC7"/>
    <w:rsid w:val="00C83B40"/>
    <w:rsid w:val="00C842F9"/>
    <w:rsid w:val="00C8504D"/>
    <w:rsid w:val="00C851CF"/>
    <w:rsid w:val="00C8696F"/>
    <w:rsid w:val="00C871A2"/>
    <w:rsid w:val="00C902D1"/>
    <w:rsid w:val="00C91183"/>
    <w:rsid w:val="00C91989"/>
    <w:rsid w:val="00C92231"/>
    <w:rsid w:val="00C9334C"/>
    <w:rsid w:val="00C93DED"/>
    <w:rsid w:val="00C94D32"/>
    <w:rsid w:val="00C95B34"/>
    <w:rsid w:val="00C961CB"/>
    <w:rsid w:val="00C968EB"/>
    <w:rsid w:val="00CA05F9"/>
    <w:rsid w:val="00CA1402"/>
    <w:rsid w:val="00CA192B"/>
    <w:rsid w:val="00CA1F38"/>
    <w:rsid w:val="00CA27D0"/>
    <w:rsid w:val="00CA3CE9"/>
    <w:rsid w:val="00CA47D7"/>
    <w:rsid w:val="00CA4982"/>
    <w:rsid w:val="00CA56DA"/>
    <w:rsid w:val="00CA62E0"/>
    <w:rsid w:val="00CA67C7"/>
    <w:rsid w:val="00CA698D"/>
    <w:rsid w:val="00CB138E"/>
    <w:rsid w:val="00CB37FF"/>
    <w:rsid w:val="00CB62CB"/>
    <w:rsid w:val="00CB6970"/>
    <w:rsid w:val="00CB7EEB"/>
    <w:rsid w:val="00CC693F"/>
    <w:rsid w:val="00CC7AB0"/>
    <w:rsid w:val="00CD01C9"/>
    <w:rsid w:val="00CD0F3F"/>
    <w:rsid w:val="00CD120F"/>
    <w:rsid w:val="00CD2619"/>
    <w:rsid w:val="00CD293B"/>
    <w:rsid w:val="00CD58EA"/>
    <w:rsid w:val="00CD5BFE"/>
    <w:rsid w:val="00CD5CF3"/>
    <w:rsid w:val="00CD79A5"/>
    <w:rsid w:val="00CD7A0D"/>
    <w:rsid w:val="00CE0023"/>
    <w:rsid w:val="00CE3018"/>
    <w:rsid w:val="00CE4369"/>
    <w:rsid w:val="00CE4EC1"/>
    <w:rsid w:val="00CE5406"/>
    <w:rsid w:val="00CE574F"/>
    <w:rsid w:val="00CE7432"/>
    <w:rsid w:val="00CF03D5"/>
    <w:rsid w:val="00CF080F"/>
    <w:rsid w:val="00CF0A3B"/>
    <w:rsid w:val="00CF0F7F"/>
    <w:rsid w:val="00CF1FC9"/>
    <w:rsid w:val="00CF2009"/>
    <w:rsid w:val="00CF4274"/>
    <w:rsid w:val="00CF7FC7"/>
    <w:rsid w:val="00D00637"/>
    <w:rsid w:val="00D00ABC"/>
    <w:rsid w:val="00D01FDE"/>
    <w:rsid w:val="00D032DE"/>
    <w:rsid w:val="00D0410E"/>
    <w:rsid w:val="00D04371"/>
    <w:rsid w:val="00D05459"/>
    <w:rsid w:val="00D07F08"/>
    <w:rsid w:val="00D101E8"/>
    <w:rsid w:val="00D11355"/>
    <w:rsid w:val="00D11CA0"/>
    <w:rsid w:val="00D128C4"/>
    <w:rsid w:val="00D129D5"/>
    <w:rsid w:val="00D13BAD"/>
    <w:rsid w:val="00D15544"/>
    <w:rsid w:val="00D1689B"/>
    <w:rsid w:val="00D20614"/>
    <w:rsid w:val="00D20EBD"/>
    <w:rsid w:val="00D213E9"/>
    <w:rsid w:val="00D2394D"/>
    <w:rsid w:val="00D23CD7"/>
    <w:rsid w:val="00D25193"/>
    <w:rsid w:val="00D267AE"/>
    <w:rsid w:val="00D26D48"/>
    <w:rsid w:val="00D27446"/>
    <w:rsid w:val="00D30933"/>
    <w:rsid w:val="00D31946"/>
    <w:rsid w:val="00D328EC"/>
    <w:rsid w:val="00D33FE6"/>
    <w:rsid w:val="00D34B6D"/>
    <w:rsid w:val="00D35443"/>
    <w:rsid w:val="00D373AD"/>
    <w:rsid w:val="00D37D40"/>
    <w:rsid w:val="00D40C57"/>
    <w:rsid w:val="00D41689"/>
    <w:rsid w:val="00D429B5"/>
    <w:rsid w:val="00D45038"/>
    <w:rsid w:val="00D46369"/>
    <w:rsid w:val="00D469F3"/>
    <w:rsid w:val="00D46E20"/>
    <w:rsid w:val="00D5024A"/>
    <w:rsid w:val="00D50391"/>
    <w:rsid w:val="00D507F2"/>
    <w:rsid w:val="00D50C39"/>
    <w:rsid w:val="00D523B7"/>
    <w:rsid w:val="00D52BDD"/>
    <w:rsid w:val="00D52C79"/>
    <w:rsid w:val="00D534BE"/>
    <w:rsid w:val="00D537B7"/>
    <w:rsid w:val="00D55B1E"/>
    <w:rsid w:val="00D57D2F"/>
    <w:rsid w:val="00D60AAB"/>
    <w:rsid w:val="00D60EBB"/>
    <w:rsid w:val="00D625FA"/>
    <w:rsid w:val="00D6265F"/>
    <w:rsid w:val="00D626CD"/>
    <w:rsid w:val="00D631B7"/>
    <w:rsid w:val="00D63565"/>
    <w:rsid w:val="00D63B1C"/>
    <w:rsid w:val="00D709DE"/>
    <w:rsid w:val="00D71478"/>
    <w:rsid w:val="00D71956"/>
    <w:rsid w:val="00D71C19"/>
    <w:rsid w:val="00D7281A"/>
    <w:rsid w:val="00D74039"/>
    <w:rsid w:val="00D74F43"/>
    <w:rsid w:val="00D759A2"/>
    <w:rsid w:val="00D76A4C"/>
    <w:rsid w:val="00D76D17"/>
    <w:rsid w:val="00D811EF"/>
    <w:rsid w:val="00D82EB7"/>
    <w:rsid w:val="00D84275"/>
    <w:rsid w:val="00D85C02"/>
    <w:rsid w:val="00D85C0B"/>
    <w:rsid w:val="00D872F1"/>
    <w:rsid w:val="00D87BEC"/>
    <w:rsid w:val="00D911C4"/>
    <w:rsid w:val="00D9373B"/>
    <w:rsid w:val="00D93DAB"/>
    <w:rsid w:val="00D96010"/>
    <w:rsid w:val="00D962AE"/>
    <w:rsid w:val="00D966D3"/>
    <w:rsid w:val="00D9691F"/>
    <w:rsid w:val="00D9703F"/>
    <w:rsid w:val="00D97A4A"/>
    <w:rsid w:val="00D97F95"/>
    <w:rsid w:val="00DA1521"/>
    <w:rsid w:val="00DA3F77"/>
    <w:rsid w:val="00DA4F9A"/>
    <w:rsid w:val="00DA5F18"/>
    <w:rsid w:val="00DA68E9"/>
    <w:rsid w:val="00DA7B21"/>
    <w:rsid w:val="00DB0073"/>
    <w:rsid w:val="00DB0805"/>
    <w:rsid w:val="00DB0E78"/>
    <w:rsid w:val="00DB145E"/>
    <w:rsid w:val="00DB3C9A"/>
    <w:rsid w:val="00DB4968"/>
    <w:rsid w:val="00DB52E8"/>
    <w:rsid w:val="00DB78C4"/>
    <w:rsid w:val="00DC03A6"/>
    <w:rsid w:val="00DC19C0"/>
    <w:rsid w:val="00DC1CBF"/>
    <w:rsid w:val="00DC26BD"/>
    <w:rsid w:val="00DC2B9A"/>
    <w:rsid w:val="00DC2C21"/>
    <w:rsid w:val="00DC2ED4"/>
    <w:rsid w:val="00DC39DE"/>
    <w:rsid w:val="00DC500C"/>
    <w:rsid w:val="00DC5DE8"/>
    <w:rsid w:val="00DC73CC"/>
    <w:rsid w:val="00DC7B73"/>
    <w:rsid w:val="00DD0118"/>
    <w:rsid w:val="00DD048A"/>
    <w:rsid w:val="00DD0DCF"/>
    <w:rsid w:val="00DD15FA"/>
    <w:rsid w:val="00DD50E3"/>
    <w:rsid w:val="00DD5B37"/>
    <w:rsid w:val="00DD7670"/>
    <w:rsid w:val="00DD7B9F"/>
    <w:rsid w:val="00DE03FD"/>
    <w:rsid w:val="00DE2705"/>
    <w:rsid w:val="00DE6E91"/>
    <w:rsid w:val="00DE6FEC"/>
    <w:rsid w:val="00DE781F"/>
    <w:rsid w:val="00DF13A1"/>
    <w:rsid w:val="00DF3C49"/>
    <w:rsid w:val="00DF420A"/>
    <w:rsid w:val="00DF4C45"/>
    <w:rsid w:val="00DF4F5D"/>
    <w:rsid w:val="00DF64BD"/>
    <w:rsid w:val="00DF71FE"/>
    <w:rsid w:val="00E0010E"/>
    <w:rsid w:val="00E0022B"/>
    <w:rsid w:val="00E059EA"/>
    <w:rsid w:val="00E06308"/>
    <w:rsid w:val="00E06995"/>
    <w:rsid w:val="00E06DC2"/>
    <w:rsid w:val="00E06F2C"/>
    <w:rsid w:val="00E079D2"/>
    <w:rsid w:val="00E10F13"/>
    <w:rsid w:val="00E124E1"/>
    <w:rsid w:val="00E12B7C"/>
    <w:rsid w:val="00E12CDF"/>
    <w:rsid w:val="00E13219"/>
    <w:rsid w:val="00E134E2"/>
    <w:rsid w:val="00E14551"/>
    <w:rsid w:val="00E14ECF"/>
    <w:rsid w:val="00E1526D"/>
    <w:rsid w:val="00E152CD"/>
    <w:rsid w:val="00E16CCF"/>
    <w:rsid w:val="00E172D2"/>
    <w:rsid w:val="00E17E33"/>
    <w:rsid w:val="00E20B2B"/>
    <w:rsid w:val="00E22322"/>
    <w:rsid w:val="00E22ACE"/>
    <w:rsid w:val="00E22D49"/>
    <w:rsid w:val="00E22E29"/>
    <w:rsid w:val="00E3390C"/>
    <w:rsid w:val="00E33EF1"/>
    <w:rsid w:val="00E3587F"/>
    <w:rsid w:val="00E4011B"/>
    <w:rsid w:val="00E41485"/>
    <w:rsid w:val="00E41A8B"/>
    <w:rsid w:val="00E4231B"/>
    <w:rsid w:val="00E44006"/>
    <w:rsid w:val="00E44EAD"/>
    <w:rsid w:val="00E4659F"/>
    <w:rsid w:val="00E46D64"/>
    <w:rsid w:val="00E475B3"/>
    <w:rsid w:val="00E47AA5"/>
    <w:rsid w:val="00E47E5D"/>
    <w:rsid w:val="00E5295B"/>
    <w:rsid w:val="00E52D67"/>
    <w:rsid w:val="00E54917"/>
    <w:rsid w:val="00E567F4"/>
    <w:rsid w:val="00E570FE"/>
    <w:rsid w:val="00E57251"/>
    <w:rsid w:val="00E605C2"/>
    <w:rsid w:val="00E614E0"/>
    <w:rsid w:val="00E617CD"/>
    <w:rsid w:val="00E62A1C"/>
    <w:rsid w:val="00E62F06"/>
    <w:rsid w:val="00E6308B"/>
    <w:rsid w:val="00E65D41"/>
    <w:rsid w:val="00E66547"/>
    <w:rsid w:val="00E70B47"/>
    <w:rsid w:val="00E70D70"/>
    <w:rsid w:val="00E71BEB"/>
    <w:rsid w:val="00E75C63"/>
    <w:rsid w:val="00E779E0"/>
    <w:rsid w:val="00E77B7A"/>
    <w:rsid w:val="00E77ECB"/>
    <w:rsid w:val="00E801EA"/>
    <w:rsid w:val="00E80978"/>
    <w:rsid w:val="00E81ED0"/>
    <w:rsid w:val="00E8309A"/>
    <w:rsid w:val="00E83463"/>
    <w:rsid w:val="00E84F80"/>
    <w:rsid w:val="00E87BBC"/>
    <w:rsid w:val="00E907F2"/>
    <w:rsid w:val="00E91320"/>
    <w:rsid w:val="00E91C69"/>
    <w:rsid w:val="00E922B8"/>
    <w:rsid w:val="00E923A1"/>
    <w:rsid w:val="00E93547"/>
    <w:rsid w:val="00E938DD"/>
    <w:rsid w:val="00E93B53"/>
    <w:rsid w:val="00E9478E"/>
    <w:rsid w:val="00E95C15"/>
    <w:rsid w:val="00E9613A"/>
    <w:rsid w:val="00E97CE1"/>
    <w:rsid w:val="00EA0311"/>
    <w:rsid w:val="00EA1B83"/>
    <w:rsid w:val="00EA26D8"/>
    <w:rsid w:val="00EA27DA"/>
    <w:rsid w:val="00EA38CE"/>
    <w:rsid w:val="00EA4680"/>
    <w:rsid w:val="00EA4FB4"/>
    <w:rsid w:val="00EA57EE"/>
    <w:rsid w:val="00EA67EA"/>
    <w:rsid w:val="00EB133B"/>
    <w:rsid w:val="00EB1D44"/>
    <w:rsid w:val="00EC0645"/>
    <w:rsid w:val="00EC2678"/>
    <w:rsid w:val="00EC30B3"/>
    <w:rsid w:val="00EC435D"/>
    <w:rsid w:val="00EC45F2"/>
    <w:rsid w:val="00EC54B9"/>
    <w:rsid w:val="00EC5EE0"/>
    <w:rsid w:val="00EC5F50"/>
    <w:rsid w:val="00EC6B59"/>
    <w:rsid w:val="00ED054D"/>
    <w:rsid w:val="00ED07C8"/>
    <w:rsid w:val="00ED0BEA"/>
    <w:rsid w:val="00ED2CB6"/>
    <w:rsid w:val="00ED5108"/>
    <w:rsid w:val="00ED517B"/>
    <w:rsid w:val="00ED5B30"/>
    <w:rsid w:val="00ED7DA9"/>
    <w:rsid w:val="00EE0252"/>
    <w:rsid w:val="00EE0920"/>
    <w:rsid w:val="00EE10D8"/>
    <w:rsid w:val="00EE1553"/>
    <w:rsid w:val="00EE2689"/>
    <w:rsid w:val="00EE2CFC"/>
    <w:rsid w:val="00EE3C01"/>
    <w:rsid w:val="00EE4E7A"/>
    <w:rsid w:val="00EE5CC1"/>
    <w:rsid w:val="00EE7F95"/>
    <w:rsid w:val="00EF0D6E"/>
    <w:rsid w:val="00EF32EB"/>
    <w:rsid w:val="00EF3B62"/>
    <w:rsid w:val="00EF4DC0"/>
    <w:rsid w:val="00EF61B1"/>
    <w:rsid w:val="00EF6286"/>
    <w:rsid w:val="00EF7758"/>
    <w:rsid w:val="00F00148"/>
    <w:rsid w:val="00F00313"/>
    <w:rsid w:val="00F01C9F"/>
    <w:rsid w:val="00F0219E"/>
    <w:rsid w:val="00F02D09"/>
    <w:rsid w:val="00F044EE"/>
    <w:rsid w:val="00F05F72"/>
    <w:rsid w:val="00F06240"/>
    <w:rsid w:val="00F10061"/>
    <w:rsid w:val="00F10912"/>
    <w:rsid w:val="00F11232"/>
    <w:rsid w:val="00F115E2"/>
    <w:rsid w:val="00F12473"/>
    <w:rsid w:val="00F138AE"/>
    <w:rsid w:val="00F139B9"/>
    <w:rsid w:val="00F13ED9"/>
    <w:rsid w:val="00F14C10"/>
    <w:rsid w:val="00F173FE"/>
    <w:rsid w:val="00F17FC3"/>
    <w:rsid w:val="00F20486"/>
    <w:rsid w:val="00F211FD"/>
    <w:rsid w:val="00F219F5"/>
    <w:rsid w:val="00F21C09"/>
    <w:rsid w:val="00F22B44"/>
    <w:rsid w:val="00F23DB6"/>
    <w:rsid w:val="00F24090"/>
    <w:rsid w:val="00F252B9"/>
    <w:rsid w:val="00F255DB"/>
    <w:rsid w:val="00F30626"/>
    <w:rsid w:val="00F3124B"/>
    <w:rsid w:val="00F34912"/>
    <w:rsid w:val="00F35AB0"/>
    <w:rsid w:val="00F35CA6"/>
    <w:rsid w:val="00F3783A"/>
    <w:rsid w:val="00F426C9"/>
    <w:rsid w:val="00F42744"/>
    <w:rsid w:val="00F43001"/>
    <w:rsid w:val="00F45DC5"/>
    <w:rsid w:val="00F47C46"/>
    <w:rsid w:val="00F5013D"/>
    <w:rsid w:val="00F5098E"/>
    <w:rsid w:val="00F50CAD"/>
    <w:rsid w:val="00F50E3E"/>
    <w:rsid w:val="00F50FED"/>
    <w:rsid w:val="00F5123D"/>
    <w:rsid w:val="00F51588"/>
    <w:rsid w:val="00F51DC3"/>
    <w:rsid w:val="00F540CA"/>
    <w:rsid w:val="00F5559F"/>
    <w:rsid w:val="00F559D2"/>
    <w:rsid w:val="00F55BE4"/>
    <w:rsid w:val="00F629F8"/>
    <w:rsid w:val="00F646E6"/>
    <w:rsid w:val="00F6721F"/>
    <w:rsid w:val="00F72892"/>
    <w:rsid w:val="00F7383A"/>
    <w:rsid w:val="00F73B26"/>
    <w:rsid w:val="00F73FFE"/>
    <w:rsid w:val="00F75B14"/>
    <w:rsid w:val="00F76757"/>
    <w:rsid w:val="00F815D7"/>
    <w:rsid w:val="00F82540"/>
    <w:rsid w:val="00F8461C"/>
    <w:rsid w:val="00F85788"/>
    <w:rsid w:val="00F86F05"/>
    <w:rsid w:val="00F87E3D"/>
    <w:rsid w:val="00F909F8"/>
    <w:rsid w:val="00F911FC"/>
    <w:rsid w:val="00F92673"/>
    <w:rsid w:val="00F944A4"/>
    <w:rsid w:val="00F94EE2"/>
    <w:rsid w:val="00F951A1"/>
    <w:rsid w:val="00F953E8"/>
    <w:rsid w:val="00F95601"/>
    <w:rsid w:val="00F95AA9"/>
    <w:rsid w:val="00F96CA8"/>
    <w:rsid w:val="00F97C04"/>
    <w:rsid w:val="00FA0126"/>
    <w:rsid w:val="00FA1A24"/>
    <w:rsid w:val="00FA2F37"/>
    <w:rsid w:val="00FA3A6C"/>
    <w:rsid w:val="00FA7F81"/>
    <w:rsid w:val="00FB05CC"/>
    <w:rsid w:val="00FB12C8"/>
    <w:rsid w:val="00FB1CF7"/>
    <w:rsid w:val="00FB2851"/>
    <w:rsid w:val="00FB2FB9"/>
    <w:rsid w:val="00FB41A4"/>
    <w:rsid w:val="00FB4FDA"/>
    <w:rsid w:val="00FB5CED"/>
    <w:rsid w:val="00FB72B9"/>
    <w:rsid w:val="00FC09BE"/>
    <w:rsid w:val="00FC3728"/>
    <w:rsid w:val="00FC6A05"/>
    <w:rsid w:val="00FC7F5D"/>
    <w:rsid w:val="00FD06CC"/>
    <w:rsid w:val="00FD1B4D"/>
    <w:rsid w:val="00FD20A6"/>
    <w:rsid w:val="00FD3A0E"/>
    <w:rsid w:val="00FD4F99"/>
    <w:rsid w:val="00FD5178"/>
    <w:rsid w:val="00FD6BF3"/>
    <w:rsid w:val="00FD6EC4"/>
    <w:rsid w:val="00FD6EDF"/>
    <w:rsid w:val="00FD71CA"/>
    <w:rsid w:val="00FD795E"/>
    <w:rsid w:val="00FE1080"/>
    <w:rsid w:val="00FE1AEF"/>
    <w:rsid w:val="00FE1C03"/>
    <w:rsid w:val="00FE1F6C"/>
    <w:rsid w:val="00FE223D"/>
    <w:rsid w:val="00FE2AC3"/>
    <w:rsid w:val="00FE2E1B"/>
    <w:rsid w:val="00FE3B90"/>
    <w:rsid w:val="00FE480D"/>
    <w:rsid w:val="00FE4E6D"/>
    <w:rsid w:val="00FE51BE"/>
    <w:rsid w:val="00FE59BE"/>
    <w:rsid w:val="00FE5CFC"/>
    <w:rsid w:val="00FE67CD"/>
    <w:rsid w:val="00FE6D1D"/>
    <w:rsid w:val="00FE70BF"/>
    <w:rsid w:val="00FF0D7B"/>
    <w:rsid w:val="00FF2DC7"/>
    <w:rsid w:val="00FF5760"/>
    <w:rsid w:val="00FF5B73"/>
    <w:rsid w:val="00FF5BD6"/>
    <w:rsid w:val="00FF6A37"/>
    <w:rsid w:val="01630F53"/>
    <w:rsid w:val="01E027E9"/>
    <w:rsid w:val="02A56E86"/>
    <w:rsid w:val="02B56EF2"/>
    <w:rsid w:val="02C441B2"/>
    <w:rsid w:val="02CA2CB8"/>
    <w:rsid w:val="02F45E67"/>
    <w:rsid w:val="03632AFD"/>
    <w:rsid w:val="03721E3E"/>
    <w:rsid w:val="03B55D89"/>
    <w:rsid w:val="045D352F"/>
    <w:rsid w:val="0481581C"/>
    <w:rsid w:val="048F78AC"/>
    <w:rsid w:val="04DA71F9"/>
    <w:rsid w:val="05075C43"/>
    <w:rsid w:val="05CE4040"/>
    <w:rsid w:val="06F44DE8"/>
    <w:rsid w:val="07002189"/>
    <w:rsid w:val="07294749"/>
    <w:rsid w:val="08045CCE"/>
    <w:rsid w:val="0817571C"/>
    <w:rsid w:val="08210D8F"/>
    <w:rsid w:val="082B1EF0"/>
    <w:rsid w:val="083B55B7"/>
    <w:rsid w:val="08EE20BA"/>
    <w:rsid w:val="095F2AAF"/>
    <w:rsid w:val="0A0A04BA"/>
    <w:rsid w:val="0A0B2191"/>
    <w:rsid w:val="0A744AAC"/>
    <w:rsid w:val="0C272A3D"/>
    <w:rsid w:val="0C73543D"/>
    <w:rsid w:val="0C940514"/>
    <w:rsid w:val="0CD87D21"/>
    <w:rsid w:val="0D0E29F1"/>
    <w:rsid w:val="0DB86545"/>
    <w:rsid w:val="0E011A41"/>
    <w:rsid w:val="0E367CA3"/>
    <w:rsid w:val="0EB0049E"/>
    <w:rsid w:val="0F5A2BFE"/>
    <w:rsid w:val="0FA629D4"/>
    <w:rsid w:val="0FB167F7"/>
    <w:rsid w:val="10307DFC"/>
    <w:rsid w:val="112565FB"/>
    <w:rsid w:val="11755735"/>
    <w:rsid w:val="1180495F"/>
    <w:rsid w:val="118B2C89"/>
    <w:rsid w:val="11954934"/>
    <w:rsid w:val="119F0F1F"/>
    <w:rsid w:val="11F14068"/>
    <w:rsid w:val="12120EA3"/>
    <w:rsid w:val="122F38A4"/>
    <w:rsid w:val="12956CB2"/>
    <w:rsid w:val="12E31461"/>
    <w:rsid w:val="12F80C60"/>
    <w:rsid w:val="13734B59"/>
    <w:rsid w:val="14AE78FC"/>
    <w:rsid w:val="151C6D24"/>
    <w:rsid w:val="15517AB1"/>
    <w:rsid w:val="15FB3F93"/>
    <w:rsid w:val="16334F6A"/>
    <w:rsid w:val="1699436C"/>
    <w:rsid w:val="17590F90"/>
    <w:rsid w:val="17A019AD"/>
    <w:rsid w:val="17FB2D9E"/>
    <w:rsid w:val="18333A9C"/>
    <w:rsid w:val="1889564E"/>
    <w:rsid w:val="18BB39E3"/>
    <w:rsid w:val="19026C31"/>
    <w:rsid w:val="19DF0001"/>
    <w:rsid w:val="19FA12C8"/>
    <w:rsid w:val="1A374688"/>
    <w:rsid w:val="1A8E7474"/>
    <w:rsid w:val="1B1F0CBE"/>
    <w:rsid w:val="1B8A5A36"/>
    <w:rsid w:val="1BB173A3"/>
    <w:rsid w:val="1BC7276E"/>
    <w:rsid w:val="1BE7599C"/>
    <w:rsid w:val="1C700838"/>
    <w:rsid w:val="1CAD1CEF"/>
    <w:rsid w:val="1D0B079A"/>
    <w:rsid w:val="1D126980"/>
    <w:rsid w:val="1E4029A0"/>
    <w:rsid w:val="1E61697B"/>
    <w:rsid w:val="1E627013"/>
    <w:rsid w:val="1E7A1793"/>
    <w:rsid w:val="1E995E71"/>
    <w:rsid w:val="1FCF0BDF"/>
    <w:rsid w:val="201679FA"/>
    <w:rsid w:val="21277BED"/>
    <w:rsid w:val="216B1A85"/>
    <w:rsid w:val="218377F0"/>
    <w:rsid w:val="21DB3B3F"/>
    <w:rsid w:val="222A0391"/>
    <w:rsid w:val="22EE7526"/>
    <w:rsid w:val="22FE2DF1"/>
    <w:rsid w:val="23131C98"/>
    <w:rsid w:val="23163FC6"/>
    <w:rsid w:val="23D72A35"/>
    <w:rsid w:val="23EF4FF7"/>
    <w:rsid w:val="258F7146"/>
    <w:rsid w:val="25EA77E0"/>
    <w:rsid w:val="2602239A"/>
    <w:rsid w:val="26814350"/>
    <w:rsid w:val="26E37B4C"/>
    <w:rsid w:val="27061061"/>
    <w:rsid w:val="27410210"/>
    <w:rsid w:val="27933F34"/>
    <w:rsid w:val="27C052F3"/>
    <w:rsid w:val="283C6CC7"/>
    <w:rsid w:val="287D0A7D"/>
    <w:rsid w:val="2881543E"/>
    <w:rsid w:val="29837A02"/>
    <w:rsid w:val="299E643B"/>
    <w:rsid w:val="29DF5FCD"/>
    <w:rsid w:val="2A0D27C0"/>
    <w:rsid w:val="2AC82128"/>
    <w:rsid w:val="2B0E561A"/>
    <w:rsid w:val="2B466A39"/>
    <w:rsid w:val="2B8D6436"/>
    <w:rsid w:val="2BAC3402"/>
    <w:rsid w:val="2BB373E4"/>
    <w:rsid w:val="2BBD4A78"/>
    <w:rsid w:val="2C524C40"/>
    <w:rsid w:val="2CB45AC6"/>
    <w:rsid w:val="2D2705C5"/>
    <w:rsid w:val="2EA35B5D"/>
    <w:rsid w:val="2F1A79DF"/>
    <w:rsid w:val="2F712B39"/>
    <w:rsid w:val="2FDC35AD"/>
    <w:rsid w:val="31102FA4"/>
    <w:rsid w:val="311F438E"/>
    <w:rsid w:val="31B41452"/>
    <w:rsid w:val="31CE3AB0"/>
    <w:rsid w:val="333306C2"/>
    <w:rsid w:val="334F7081"/>
    <w:rsid w:val="33FC251F"/>
    <w:rsid w:val="340316F8"/>
    <w:rsid w:val="3470617F"/>
    <w:rsid w:val="34796102"/>
    <w:rsid w:val="35727F79"/>
    <w:rsid w:val="35730458"/>
    <w:rsid w:val="35D364CC"/>
    <w:rsid w:val="362E6B5F"/>
    <w:rsid w:val="368B279E"/>
    <w:rsid w:val="37AE0F92"/>
    <w:rsid w:val="37FD25A4"/>
    <w:rsid w:val="3A7F51F5"/>
    <w:rsid w:val="3AB04569"/>
    <w:rsid w:val="3AEE74D0"/>
    <w:rsid w:val="3B0311D7"/>
    <w:rsid w:val="3B227B92"/>
    <w:rsid w:val="3B306EA8"/>
    <w:rsid w:val="3BAD1B8F"/>
    <w:rsid w:val="3C0024A5"/>
    <w:rsid w:val="3C1F45BD"/>
    <w:rsid w:val="3C6C44C0"/>
    <w:rsid w:val="3C8859A8"/>
    <w:rsid w:val="3C9465F1"/>
    <w:rsid w:val="3D2E225C"/>
    <w:rsid w:val="3D8A10AD"/>
    <w:rsid w:val="3E0E7D80"/>
    <w:rsid w:val="3E2735B2"/>
    <w:rsid w:val="3E35370D"/>
    <w:rsid w:val="3ED6363C"/>
    <w:rsid w:val="3F1378AE"/>
    <w:rsid w:val="3F4A37E5"/>
    <w:rsid w:val="3F7922DA"/>
    <w:rsid w:val="3FEC2389"/>
    <w:rsid w:val="3FFA0AAB"/>
    <w:rsid w:val="41354204"/>
    <w:rsid w:val="413D7498"/>
    <w:rsid w:val="416D3AD8"/>
    <w:rsid w:val="42000A6C"/>
    <w:rsid w:val="43407E04"/>
    <w:rsid w:val="43A94A40"/>
    <w:rsid w:val="43AF5978"/>
    <w:rsid w:val="43E11AD7"/>
    <w:rsid w:val="44233DC2"/>
    <w:rsid w:val="44276D57"/>
    <w:rsid w:val="449637BA"/>
    <w:rsid w:val="44C07A7F"/>
    <w:rsid w:val="44DE4456"/>
    <w:rsid w:val="458C61A8"/>
    <w:rsid w:val="4618496B"/>
    <w:rsid w:val="46610A04"/>
    <w:rsid w:val="467A10A0"/>
    <w:rsid w:val="470F6D3C"/>
    <w:rsid w:val="47152CB3"/>
    <w:rsid w:val="474F2553"/>
    <w:rsid w:val="477C17AE"/>
    <w:rsid w:val="4780394B"/>
    <w:rsid w:val="47FF4DD5"/>
    <w:rsid w:val="488D6B51"/>
    <w:rsid w:val="48DE1C53"/>
    <w:rsid w:val="49210A95"/>
    <w:rsid w:val="49673096"/>
    <w:rsid w:val="49A25B08"/>
    <w:rsid w:val="4A4D0975"/>
    <w:rsid w:val="4B654CCA"/>
    <w:rsid w:val="4BAE7A82"/>
    <w:rsid w:val="4C497552"/>
    <w:rsid w:val="4CF467AE"/>
    <w:rsid w:val="4D575F78"/>
    <w:rsid w:val="4D6B3CC9"/>
    <w:rsid w:val="4D7F6BE2"/>
    <w:rsid w:val="4D802136"/>
    <w:rsid w:val="4D8F0779"/>
    <w:rsid w:val="4DDC6D95"/>
    <w:rsid w:val="4E03135A"/>
    <w:rsid w:val="4E1D1314"/>
    <w:rsid w:val="4E53466C"/>
    <w:rsid w:val="4E5626A2"/>
    <w:rsid w:val="4FE747E7"/>
    <w:rsid w:val="504838D3"/>
    <w:rsid w:val="50EC05B8"/>
    <w:rsid w:val="51D27AC7"/>
    <w:rsid w:val="525C19EA"/>
    <w:rsid w:val="52CB5D51"/>
    <w:rsid w:val="54267F9B"/>
    <w:rsid w:val="54354535"/>
    <w:rsid w:val="547877F1"/>
    <w:rsid w:val="549A0AAF"/>
    <w:rsid w:val="55005540"/>
    <w:rsid w:val="55084C15"/>
    <w:rsid w:val="550939D9"/>
    <w:rsid w:val="551B3826"/>
    <w:rsid w:val="554D69BE"/>
    <w:rsid w:val="555E25CF"/>
    <w:rsid w:val="557C1FAA"/>
    <w:rsid w:val="56040BB8"/>
    <w:rsid w:val="569F1727"/>
    <w:rsid w:val="56A12398"/>
    <w:rsid w:val="57287695"/>
    <w:rsid w:val="581638C0"/>
    <w:rsid w:val="582C4D29"/>
    <w:rsid w:val="58532307"/>
    <w:rsid w:val="5888724A"/>
    <w:rsid w:val="58AC7760"/>
    <w:rsid w:val="591E73A0"/>
    <w:rsid w:val="59484F02"/>
    <w:rsid w:val="596674D8"/>
    <w:rsid w:val="59D503A8"/>
    <w:rsid w:val="59E17DF2"/>
    <w:rsid w:val="5A6C5FE9"/>
    <w:rsid w:val="5A8D02A1"/>
    <w:rsid w:val="5A942363"/>
    <w:rsid w:val="5AEA2997"/>
    <w:rsid w:val="5D502A26"/>
    <w:rsid w:val="5D5D1E4F"/>
    <w:rsid w:val="5D71576F"/>
    <w:rsid w:val="5D9B432D"/>
    <w:rsid w:val="5DD846E5"/>
    <w:rsid w:val="5F851182"/>
    <w:rsid w:val="5FD15044"/>
    <w:rsid w:val="602F654F"/>
    <w:rsid w:val="61515D5B"/>
    <w:rsid w:val="626A3505"/>
    <w:rsid w:val="62746E43"/>
    <w:rsid w:val="628A0E6A"/>
    <w:rsid w:val="63627ADC"/>
    <w:rsid w:val="63C37F66"/>
    <w:rsid w:val="63F20632"/>
    <w:rsid w:val="63F61DD4"/>
    <w:rsid w:val="65954CB7"/>
    <w:rsid w:val="65EC2608"/>
    <w:rsid w:val="66E63727"/>
    <w:rsid w:val="67AD4B9C"/>
    <w:rsid w:val="681770D1"/>
    <w:rsid w:val="68733B02"/>
    <w:rsid w:val="6876739C"/>
    <w:rsid w:val="68CA7663"/>
    <w:rsid w:val="68CD4AFF"/>
    <w:rsid w:val="6985533F"/>
    <w:rsid w:val="6B3D6C6F"/>
    <w:rsid w:val="6BBC0F96"/>
    <w:rsid w:val="6C260DE6"/>
    <w:rsid w:val="6C856072"/>
    <w:rsid w:val="6C947AC8"/>
    <w:rsid w:val="6C9F589D"/>
    <w:rsid w:val="6CE85057"/>
    <w:rsid w:val="6CFA17CA"/>
    <w:rsid w:val="6DF33E5F"/>
    <w:rsid w:val="6E4431FC"/>
    <w:rsid w:val="6F422DAF"/>
    <w:rsid w:val="6F4B4F26"/>
    <w:rsid w:val="6F964086"/>
    <w:rsid w:val="6F9B2BFE"/>
    <w:rsid w:val="6FCA7D24"/>
    <w:rsid w:val="702C2F65"/>
    <w:rsid w:val="70DB141A"/>
    <w:rsid w:val="718A5684"/>
    <w:rsid w:val="71D237FE"/>
    <w:rsid w:val="71F903CD"/>
    <w:rsid w:val="726D0F28"/>
    <w:rsid w:val="73A459EF"/>
    <w:rsid w:val="73DC375E"/>
    <w:rsid w:val="74A2418F"/>
    <w:rsid w:val="76EB651E"/>
    <w:rsid w:val="76FA22C3"/>
    <w:rsid w:val="77594505"/>
    <w:rsid w:val="7762405D"/>
    <w:rsid w:val="77A76033"/>
    <w:rsid w:val="78056103"/>
    <w:rsid w:val="78696EA8"/>
    <w:rsid w:val="7AE31A6C"/>
    <w:rsid w:val="7AFC6944"/>
    <w:rsid w:val="7B196D76"/>
    <w:rsid w:val="7B5141DC"/>
    <w:rsid w:val="7B9E0C1A"/>
    <w:rsid w:val="7BDD4D43"/>
    <w:rsid w:val="7C274E83"/>
    <w:rsid w:val="7C42114C"/>
    <w:rsid w:val="7D1C1797"/>
    <w:rsid w:val="7D8813F7"/>
    <w:rsid w:val="7E2D5B74"/>
    <w:rsid w:val="7E8900CB"/>
    <w:rsid w:val="7F36777C"/>
    <w:rsid w:val="7FBD3CB6"/>
    <w:rsid w:val="7FD74959"/>
    <w:rsid w:val="7FE714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AEE1E1"/>
  <w15:docId w15:val="{31B8B098-42BD-45E8-B6ED-F29A74B65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uiPriority="0"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semiHidden="1" w:unhideWhenUsed="1"/>
    <w:lsdException w:name="annotation text" w:uiPriority="0" w:qFormat="1"/>
    <w:lsdException w:name="header"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uiPriority="0"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iPriority="0" w:qFormat="1"/>
    <w:lsdException w:name="Subtitle" w:uiPriority="11" w:qFormat="1"/>
    <w:lsdException w:name="Salutation" w:semiHidden="1" w:unhideWhenUsed="1"/>
    <w:lsdException w:name="Date" w:uiPriority="0" w:qFormat="1"/>
    <w:lsdException w:name="Body Text First Indent" w:uiPriority="0" w:qFormat="1"/>
    <w:lsdException w:name="Body Text First Indent 2" w:semiHidden="1" w:unhideWhenUsed="1" w:qFormat="1"/>
    <w:lsdException w:name="Note Heading" w:semiHidden="1" w:unhideWhenUsed="1"/>
    <w:lsdException w:name="Body Text 2" w:uiPriority="0" w:qFormat="1"/>
    <w:lsdException w:name="Body Text 3" w:semiHidden="1" w:unhideWhenUsed="1"/>
    <w:lsdException w:name="Body Text Indent 2" w:uiPriority="0" w:qFormat="1"/>
    <w:lsdException w:name="Body Text Indent 3" w:uiPriority="0" w:qFormat="1"/>
    <w:lsdException w:name="Block Text" w:qFormat="1"/>
    <w:lsdException w:name="Hyperlink" w:uiPriority="0" w:qFormat="1"/>
    <w:lsdException w:name="FollowedHyperlink" w:uiPriority="0" w:qFormat="1"/>
    <w:lsdException w:name="Strong" w:uiPriority="0"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next w:val="21"/>
    <w:qFormat/>
    <w:pPr>
      <w:widowControl w:val="0"/>
      <w:jc w:val="both"/>
    </w:pPr>
    <w:rPr>
      <w:kern w:val="2"/>
      <w:sz w:val="21"/>
      <w:szCs w:val="24"/>
    </w:rPr>
  </w:style>
  <w:style w:type="paragraph" w:styleId="1">
    <w:name w:val="heading 1"/>
    <w:basedOn w:val="ac"/>
    <w:next w:val="ac"/>
    <w:qFormat/>
    <w:pPr>
      <w:keepNext/>
      <w:keepLines/>
      <w:pageBreakBefore/>
      <w:spacing w:afterLines="100" w:after="312" w:line="360" w:lineRule="auto"/>
      <w:jc w:val="center"/>
      <w:textAlignment w:val="baseline"/>
      <w:outlineLvl w:val="0"/>
    </w:pPr>
    <w:rPr>
      <w:rFonts w:ascii="宋体" w:hAnsi="宋体" w:cs="Arial"/>
      <w:b/>
      <w:sz w:val="44"/>
      <w:szCs w:val="44"/>
    </w:rPr>
  </w:style>
  <w:style w:type="paragraph" w:styleId="21">
    <w:name w:val="heading 2"/>
    <w:basedOn w:val="ac"/>
    <w:next w:val="ac"/>
    <w:link w:val="22"/>
    <w:qFormat/>
    <w:pPr>
      <w:keepNext/>
      <w:keepLines/>
      <w:autoSpaceDE w:val="0"/>
      <w:autoSpaceDN w:val="0"/>
      <w:adjustRightInd w:val="0"/>
      <w:spacing w:before="360" w:after="260" w:line="360" w:lineRule="auto"/>
      <w:jc w:val="center"/>
      <w:textAlignment w:val="baseline"/>
      <w:outlineLvl w:val="1"/>
    </w:pPr>
    <w:rPr>
      <w:rFonts w:ascii="Arial" w:eastAsia="黑体" w:hAnsi="Arial"/>
      <w:b/>
      <w:spacing w:val="24"/>
      <w:kern w:val="0"/>
      <w:sz w:val="24"/>
      <w:szCs w:val="20"/>
    </w:rPr>
  </w:style>
  <w:style w:type="paragraph" w:styleId="30">
    <w:name w:val="heading 3"/>
    <w:basedOn w:val="ac"/>
    <w:next w:val="ad"/>
    <w:link w:val="31"/>
    <w:qFormat/>
    <w:pPr>
      <w:keepNext/>
      <w:keepLines/>
      <w:autoSpaceDE w:val="0"/>
      <w:autoSpaceDN w:val="0"/>
      <w:adjustRightInd w:val="0"/>
      <w:spacing w:before="360" w:after="260" w:line="360" w:lineRule="auto"/>
      <w:jc w:val="left"/>
      <w:textAlignment w:val="baseline"/>
      <w:outlineLvl w:val="2"/>
    </w:pPr>
    <w:rPr>
      <w:rFonts w:ascii="宋体" w:hAnsi="Arial"/>
      <w:b/>
      <w:sz w:val="28"/>
      <w:szCs w:val="20"/>
    </w:rPr>
  </w:style>
  <w:style w:type="paragraph" w:styleId="40">
    <w:name w:val="heading 4"/>
    <w:basedOn w:val="ac"/>
    <w:next w:val="ac"/>
    <w:qFormat/>
    <w:pPr>
      <w:keepNext/>
      <w:keepLines/>
      <w:spacing w:before="280" w:after="290" w:line="372" w:lineRule="auto"/>
      <w:outlineLvl w:val="3"/>
    </w:pPr>
    <w:rPr>
      <w:rFonts w:ascii="Arial" w:eastAsia="黑体" w:hAnsi="Arial"/>
      <w:b/>
      <w:bCs/>
      <w:sz w:val="28"/>
      <w:szCs w:val="28"/>
    </w:rPr>
  </w:style>
  <w:style w:type="paragraph" w:styleId="50">
    <w:name w:val="heading 5"/>
    <w:basedOn w:val="ac"/>
    <w:next w:val="ad"/>
    <w:link w:val="51"/>
    <w:qFormat/>
    <w:pPr>
      <w:keepNext/>
      <w:keepLines/>
      <w:numPr>
        <w:ilvl w:val="4"/>
        <w:numId w:val="1"/>
      </w:numPr>
      <w:spacing w:before="280" w:after="290" w:line="372" w:lineRule="auto"/>
      <w:outlineLvl w:val="4"/>
    </w:pPr>
    <w:rPr>
      <w:b/>
      <w:sz w:val="28"/>
    </w:rPr>
  </w:style>
  <w:style w:type="paragraph" w:styleId="60">
    <w:name w:val="heading 6"/>
    <w:basedOn w:val="ac"/>
    <w:next w:val="ad"/>
    <w:qFormat/>
    <w:pPr>
      <w:keepNext/>
      <w:keepLines/>
      <w:numPr>
        <w:ilvl w:val="5"/>
        <w:numId w:val="1"/>
      </w:numPr>
      <w:spacing w:before="240" w:after="64" w:line="317" w:lineRule="auto"/>
      <w:outlineLvl w:val="5"/>
    </w:pPr>
    <w:rPr>
      <w:rFonts w:ascii="Arial" w:eastAsia="黑体" w:hAnsi="Arial"/>
      <w:b/>
      <w:sz w:val="24"/>
      <w:szCs w:val="20"/>
    </w:rPr>
  </w:style>
  <w:style w:type="paragraph" w:styleId="7">
    <w:name w:val="heading 7"/>
    <w:basedOn w:val="ac"/>
    <w:next w:val="ad"/>
    <w:qFormat/>
    <w:pPr>
      <w:keepNext/>
      <w:keepLines/>
      <w:numPr>
        <w:ilvl w:val="6"/>
        <w:numId w:val="1"/>
      </w:numPr>
      <w:spacing w:before="240" w:after="64" w:line="317" w:lineRule="auto"/>
      <w:outlineLvl w:val="6"/>
    </w:pPr>
    <w:rPr>
      <w:b/>
      <w:sz w:val="24"/>
      <w:szCs w:val="20"/>
    </w:rPr>
  </w:style>
  <w:style w:type="paragraph" w:styleId="8">
    <w:name w:val="heading 8"/>
    <w:basedOn w:val="ac"/>
    <w:next w:val="ad"/>
    <w:qFormat/>
    <w:pPr>
      <w:keepNext/>
      <w:keepLines/>
      <w:numPr>
        <w:ilvl w:val="7"/>
        <w:numId w:val="1"/>
      </w:numPr>
      <w:spacing w:before="240" w:after="64" w:line="317" w:lineRule="auto"/>
      <w:outlineLvl w:val="7"/>
    </w:pPr>
    <w:rPr>
      <w:rFonts w:ascii="Arial" w:eastAsia="黑体" w:hAnsi="Arial"/>
      <w:sz w:val="24"/>
      <w:szCs w:val="20"/>
    </w:rPr>
  </w:style>
  <w:style w:type="paragraph" w:styleId="9">
    <w:name w:val="heading 9"/>
    <w:basedOn w:val="ac"/>
    <w:next w:val="ad"/>
    <w:qFormat/>
    <w:pPr>
      <w:keepNext/>
      <w:keepLines/>
      <w:numPr>
        <w:ilvl w:val="8"/>
        <w:numId w:val="1"/>
      </w:numPr>
      <w:spacing w:before="240" w:after="64" w:line="317" w:lineRule="auto"/>
      <w:outlineLvl w:val="8"/>
    </w:pPr>
    <w:rPr>
      <w:rFonts w:ascii="Arial" w:eastAsia="黑体" w:hAnsi="Arial"/>
      <w:szCs w:val="20"/>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paragraph" w:styleId="ad">
    <w:name w:val="Normal Indent"/>
    <w:basedOn w:val="ac"/>
    <w:next w:val="ac"/>
    <w:link w:val="af1"/>
    <w:qFormat/>
    <w:pPr>
      <w:autoSpaceDE w:val="0"/>
      <w:autoSpaceDN w:val="0"/>
      <w:spacing w:line="360" w:lineRule="auto"/>
      <w:ind w:left="181" w:firstLine="420"/>
    </w:pPr>
    <w:rPr>
      <w:sz w:val="24"/>
      <w:szCs w:val="20"/>
    </w:rPr>
  </w:style>
  <w:style w:type="paragraph" w:styleId="TOC7">
    <w:name w:val="toc 7"/>
    <w:basedOn w:val="ac"/>
    <w:next w:val="ac"/>
    <w:qFormat/>
    <w:pPr>
      <w:ind w:left="1260"/>
      <w:jc w:val="left"/>
    </w:pPr>
    <w:rPr>
      <w:sz w:val="20"/>
      <w:szCs w:val="20"/>
    </w:rPr>
  </w:style>
  <w:style w:type="paragraph" w:styleId="af2">
    <w:name w:val="caption"/>
    <w:basedOn w:val="ac"/>
    <w:next w:val="ac"/>
    <w:qFormat/>
    <w:rPr>
      <w:rFonts w:ascii="Arial" w:eastAsia="黑体" w:hAnsi="Arial" w:cs="Arial"/>
      <w:sz w:val="20"/>
      <w:szCs w:val="20"/>
    </w:rPr>
  </w:style>
  <w:style w:type="paragraph" w:styleId="a0">
    <w:name w:val="List Bullet"/>
    <w:basedOn w:val="ac"/>
    <w:qFormat/>
    <w:pPr>
      <w:numPr>
        <w:numId w:val="2"/>
      </w:numPr>
      <w:spacing w:line="360" w:lineRule="auto"/>
    </w:pPr>
  </w:style>
  <w:style w:type="paragraph" w:styleId="af3">
    <w:name w:val="Document Map"/>
    <w:basedOn w:val="ac"/>
    <w:qFormat/>
    <w:pPr>
      <w:shd w:val="clear" w:color="auto" w:fill="000080"/>
    </w:pPr>
  </w:style>
  <w:style w:type="paragraph" w:styleId="af4">
    <w:name w:val="annotation text"/>
    <w:basedOn w:val="ac"/>
    <w:link w:val="af5"/>
    <w:qFormat/>
    <w:pPr>
      <w:widowControl/>
      <w:jc w:val="left"/>
    </w:pPr>
    <w:rPr>
      <w:sz w:val="18"/>
      <w:szCs w:val="18"/>
    </w:rPr>
  </w:style>
  <w:style w:type="paragraph" w:styleId="af6">
    <w:name w:val="Body Text"/>
    <w:basedOn w:val="ac"/>
    <w:next w:val="Default"/>
    <w:link w:val="af7"/>
    <w:qFormat/>
    <w:pPr>
      <w:widowControl/>
      <w:spacing w:after="120"/>
      <w:jc w:val="left"/>
    </w:pPr>
    <w:rPr>
      <w:kern w:val="0"/>
      <w:szCs w:val="20"/>
    </w:rPr>
  </w:style>
  <w:style w:type="paragraph" w:customStyle="1" w:styleId="Default">
    <w:name w:val="Default"/>
    <w:qFormat/>
    <w:pPr>
      <w:widowControl w:val="0"/>
      <w:autoSpaceDE w:val="0"/>
      <w:autoSpaceDN w:val="0"/>
      <w:adjustRightInd w:val="0"/>
    </w:pPr>
    <w:rPr>
      <w:rFonts w:ascii="宋体"/>
    </w:rPr>
  </w:style>
  <w:style w:type="paragraph" w:styleId="af8">
    <w:name w:val="Body Text Indent"/>
    <w:basedOn w:val="ac"/>
    <w:link w:val="af9"/>
    <w:qFormat/>
    <w:pPr>
      <w:autoSpaceDE w:val="0"/>
      <w:autoSpaceDN w:val="0"/>
      <w:spacing w:line="360" w:lineRule="auto"/>
      <w:ind w:left="181" w:firstLine="539"/>
    </w:pPr>
    <w:rPr>
      <w:sz w:val="24"/>
      <w:szCs w:val="20"/>
    </w:rPr>
  </w:style>
  <w:style w:type="paragraph" w:styleId="afa">
    <w:name w:val="Block Text"/>
    <w:basedOn w:val="ac"/>
    <w:next w:val="ac"/>
    <w:uiPriority w:val="99"/>
    <w:qFormat/>
    <w:pPr>
      <w:spacing w:line="360" w:lineRule="auto"/>
    </w:pPr>
    <w:rPr>
      <w:rFonts w:eastAsia="Times New Roman"/>
      <w:i/>
      <w:iCs/>
      <w:color w:val="000000"/>
      <w:sz w:val="24"/>
    </w:rPr>
  </w:style>
  <w:style w:type="paragraph" w:styleId="20">
    <w:name w:val="List Bullet 2"/>
    <w:basedOn w:val="ac"/>
    <w:qFormat/>
    <w:pPr>
      <w:numPr>
        <w:numId w:val="1"/>
      </w:numPr>
      <w:tabs>
        <w:tab w:val="left" w:pos="780"/>
      </w:tabs>
      <w:spacing w:line="360" w:lineRule="auto"/>
    </w:pPr>
    <w:rPr>
      <w:szCs w:val="20"/>
    </w:rPr>
  </w:style>
  <w:style w:type="paragraph" w:styleId="TOC5">
    <w:name w:val="toc 5"/>
    <w:basedOn w:val="ac"/>
    <w:next w:val="ac"/>
    <w:qFormat/>
    <w:pPr>
      <w:ind w:left="840"/>
      <w:jc w:val="left"/>
    </w:pPr>
    <w:rPr>
      <w:sz w:val="20"/>
      <w:szCs w:val="20"/>
    </w:rPr>
  </w:style>
  <w:style w:type="paragraph" w:styleId="TOC3">
    <w:name w:val="toc 3"/>
    <w:basedOn w:val="ac"/>
    <w:next w:val="ac"/>
    <w:qFormat/>
    <w:pPr>
      <w:ind w:left="420"/>
      <w:jc w:val="left"/>
    </w:pPr>
    <w:rPr>
      <w:sz w:val="20"/>
      <w:szCs w:val="20"/>
    </w:rPr>
  </w:style>
  <w:style w:type="paragraph" w:styleId="afb">
    <w:name w:val="Plain Text"/>
    <w:basedOn w:val="ac"/>
    <w:link w:val="afc"/>
    <w:qFormat/>
    <w:pPr>
      <w:spacing w:line="360" w:lineRule="auto"/>
    </w:pPr>
    <w:rPr>
      <w:rFonts w:ascii="宋体" w:hAnsi="Courier New"/>
      <w:spacing w:val="-8"/>
      <w:sz w:val="24"/>
      <w:szCs w:val="20"/>
    </w:rPr>
  </w:style>
  <w:style w:type="paragraph" w:styleId="TOC8">
    <w:name w:val="toc 8"/>
    <w:basedOn w:val="ac"/>
    <w:next w:val="ac"/>
    <w:qFormat/>
    <w:pPr>
      <w:ind w:left="1470"/>
      <w:jc w:val="left"/>
    </w:pPr>
    <w:rPr>
      <w:sz w:val="20"/>
      <w:szCs w:val="20"/>
    </w:rPr>
  </w:style>
  <w:style w:type="paragraph" w:styleId="afd">
    <w:name w:val="Date"/>
    <w:basedOn w:val="ac"/>
    <w:next w:val="ac"/>
    <w:qFormat/>
    <w:pPr>
      <w:widowControl/>
      <w:tabs>
        <w:tab w:val="left" w:pos="600"/>
        <w:tab w:val="left" w:pos="960"/>
        <w:tab w:val="left" w:pos="1080"/>
      </w:tabs>
      <w:overflowPunct w:val="0"/>
      <w:spacing w:after="260" w:line="220" w:lineRule="atLeast"/>
      <w:ind w:left="835" w:right="28" w:firstLine="480"/>
      <w:jc w:val="right"/>
    </w:pPr>
    <w:rPr>
      <w:rFonts w:ascii="宋体" w:hAnsi="宋体"/>
      <w:kern w:val="0"/>
      <w:sz w:val="24"/>
      <w:szCs w:val="20"/>
    </w:rPr>
  </w:style>
  <w:style w:type="paragraph" w:styleId="23">
    <w:name w:val="Body Text Indent 2"/>
    <w:basedOn w:val="ac"/>
    <w:qFormat/>
    <w:pPr>
      <w:ind w:firstLine="540"/>
    </w:pPr>
    <w:rPr>
      <w:szCs w:val="20"/>
    </w:rPr>
  </w:style>
  <w:style w:type="paragraph" w:styleId="afe">
    <w:name w:val="Balloon Text"/>
    <w:basedOn w:val="ac"/>
    <w:qFormat/>
    <w:rPr>
      <w:sz w:val="18"/>
      <w:szCs w:val="18"/>
    </w:rPr>
  </w:style>
  <w:style w:type="paragraph" w:styleId="aff">
    <w:name w:val="footer"/>
    <w:basedOn w:val="ac"/>
    <w:link w:val="aff0"/>
    <w:uiPriority w:val="99"/>
    <w:qFormat/>
    <w:pPr>
      <w:tabs>
        <w:tab w:val="center" w:pos="4153"/>
        <w:tab w:val="right" w:pos="8306"/>
      </w:tabs>
      <w:snapToGrid w:val="0"/>
      <w:jc w:val="left"/>
    </w:pPr>
    <w:rPr>
      <w:sz w:val="18"/>
      <w:szCs w:val="18"/>
    </w:rPr>
  </w:style>
  <w:style w:type="paragraph" w:styleId="aff1">
    <w:name w:val="header"/>
    <w:basedOn w:val="ac"/>
    <w:next w:val="afa"/>
    <w:link w:val="aff2"/>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c"/>
    <w:next w:val="ac"/>
    <w:qFormat/>
    <w:pPr>
      <w:spacing w:before="120"/>
      <w:jc w:val="left"/>
    </w:pPr>
    <w:rPr>
      <w:b/>
      <w:bCs/>
      <w:i/>
      <w:iCs/>
      <w:sz w:val="24"/>
    </w:rPr>
  </w:style>
  <w:style w:type="paragraph" w:styleId="TOC4">
    <w:name w:val="toc 4"/>
    <w:basedOn w:val="ac"/>
    <w:next w:val="ac"/>
    <w:qFormat/>
    <w:pPr>
      <w:ind w:left="630"/>
      <w:jc w:val="left"/>
    </w:pPr>
    <w:rPr>
      <w:sz w:val="20"/>
      <w:szCs w:val="20"/>
    </w:rPr>
  </w:style>
  <w:style w:type="paragraph" w:styleId="aff3">
    <w:name w:val="List"/>
    <w:basedOn w:val="ac"/>
    <w:qFormat/>
    <w:pPr>
      <w:tabs>
        <w:tab w:val="left" w:pos="780"/>
        <w:tab w:val="left" w:pos="851"/>
      </w:tabs>
      <w:spacing w:before="120" w:after="120" w:line="360" w:lineRule="auto"/>
      <w:ind w:left="780" w:hanging="420"/>
    </w:pPr>
    <w:rPr>
      <w:sz w:val="24"/>
      <w:szCs w:val="20"/>
    </w:rPr>
  </w:style>
  <w:style w:type="paragraph" w:styleId="TOC6">
    <w:name w:val="toc 6"/>
    <w:basedOn w:val="ac"/>
    <w:next w:val="ac"/>
    <w:qFormat/>
    <w:pPr>
      <w:ind w:left="1050"/>
      <w:jc w:val="left"/>
    </w:pPr>
    <w:rPr>
      <w:sz w:val="20"/>
      <w:szCs w:val="20"/>
    </w:rPr>
  </w:style>
  <w:style w:type="paragraph" w:styleId="32">
    <w:name w:val="Body Text Indent 3"/>
    <w:basedOn w:val="ac"/>
    <w:qFormat/>
    <w:pPr>
      <w:ind w:firstLine="426"/>
    </w:pPr>
    <w:rPr>
      <w:szCs w:val="20"/>
    </w:rPr>
  </w:style>
  <w:style w:type="paragraph" w:styleId="TOC2">
    <w:name w:val="toc 2"/>
    <w:basedOn w:val="ac"/>
    <w:next w:val="ac"/>
    <w:qFormat/>
    <w:pPr>
      <w:spacing w:before="120"/>
      <w:ind w:left="210"/>
      <w:jc w:val="left"/>
    </w:pPr>
    <w:rPr>
      <w:b/>
      <w:bCs/>
      <w:sz w:val="22"/>
      <w:szCs w:val="22"/>
    </w:rPr>
  </w:style>
  <w:style w:type="paragraph" w:styleId="TOC9">
    <w:name w:val="toc 9"/>
    <w:basedOn w:val="ac"/>
    <w:next w:val="ac"/>
    <w:qFormat/>
    <w:pPr>
      <w:ind w:left="1680"/>
      <w:jc w:val="left"/>
    </w:pPr>
    <w:rPr>
      <w:sz w:val="20"/>
      <w:szCs w:val="20"/>
    </w:rPr>
  </w:style>
  <w:style w:type="paragraph" w:styleId="24">
    <w:name w:val="Body Text 2"/>
    <w:basedOn w:val="ac"/>
    <w:qFormat/>
    <w:pPr>
      <w:spacing w:line="280" w:lineRule="exact"/>
    </w:pPr>
    <w:rPr>
      <w:rFonts w:ascii="仿宋_GB2312" w:eastAsia="仿宋_GB2312"/>
      <w:sz w:val="24"/>
      <w:szCs w:val="20"/>
    </w:rPr>
  </w:style>
  <w:style w:type="paragraph" w:styleId="aff4">
    <w:name w:val="Message Header"/>
    <w:basedOn w:val="af6"/>
    <w:qFormat/>
    <w:pPr>
      <w:keepLines/>
      <w:pBdr>
        <w:bottom w:val="single" w:sz="6" w:space="2" w:color="auto"/>
        <w:between w:val="single" w:sz="6" w:space="2" w:color="auto"/>
      </w:pBdr>
      <w:tabs>
        <w:tab w:val="left" w:pos="720"/>
        <w:tab w:val="left" w:pos="4320"/>
        <w:tab w:val="left" w:pos="5040"/>
        <w:tab w:val="right" w:pos="8640"/>
      </w:tabs>
      <w:overflowPunct w:val="0"/>
      <w:autoSpaceDE w:val="0"/>
      <w:autoSpaceDN w:val="0"/>
      <w:adjustRightInd w:val="0"/>
      <w:spacing w:after="0" w:line="440" w:lineRule="atLeast"/>
      <w:ind w:left="720" w:hanging="720"/>
      <w:textAlignment w:val="baseline"/>
    </w:pPr>
    <w:rPr>
      <w:rFonts w:ascii="Arial" w:hAnsi="Arial"/>
      <w:spacing w:val="-5"/>
      <w:sz w:val="20"/>
    </w:rPr>
  </w:style>
  <w:style w:type="paragraph" w:styleId="HTML">
    <w:name w:val="HTML Preformatted"/>
    <w:basedOn w:val="ac"/>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cs="Courier New"/>
      <w:kern w:val="0"/>
      <w:sz w:val="20"/>
      <w:szCs w:val="20"/>
    </w:rPr>
  </w:style>
  <w:style w:type="paragraph" w:styleId="aff5">
    <w:name w:val="Normal (Web)"/>
    <w:basedOn w:val="ac"/>
    <w:qFormat/>
    <w:pPr>
      <w:widowControl/>
      <w:spacing w:before="100" w:beforeAutospacing="1" w:after="100" w:afterAutospacing="1"/>
      <w:jc w:val="left"/>
    </w:pPr>
    <w:rPr>
      <w:rFonts w:ascii="宋体" w:hAnsi="宋体"/>
      <w:kern w:val="0"/>
      <w:sz w:val="24"/>
    </w:rPr>
  </w:style>
  <w:style w:type="paragraph" w:styleId="10">
    <w:name w:val="index 1"/>
    <w:basedOn w:val="ac"/>
    <w:next w:val="ac"/>
    <w:qFormat/>
  </w:style>
  <w:style w:type="paragraph" w:styleId="aff6">
    <w:name w:val="Title"/>
    <w:basedOn w:val="ac"/>
    <w:qFormat/>
    <w:pPr>
      <w:pageBreakBefore/>
      <w:tabs>
        <w:tab w:val="left" w:pos="600"/>
        <w:tab w:val="left" w:pos="960"/>
        <w:tab w:val="left" w:pos="1080"/>
      </w:tabs>
      <w:overflowPunct w:val="0"/>
      <w:spacing w:before="240" w:after="60" w:line="360" w:lineRule="auto"/>
      <w:ind w:left="839" w:right="-357" w:firstLine="480"/>
      <w:jc w:val="center"/>
      <w:outlineLvl w:val="0"/>
    </w:pPr>
    <w:rPr>
      <w:rFonts w:ascii="Arial" w:hAnsi="Arial"/>
      <w:b/>
      <w:kern w:val="0"/>
      <w:sz w:val="36"/>
      <w:szCs w:val="20"/>
    </w:rPr>
  </w:style>
  <w:style w:type="paragraph" w:styleId="aff7">
    <w:name w:val="annotation subject"/>
    <w:basedOn w:val="af4"/>
    <w:next w:val="af4"/>
    <w:qFormat/>
    <w:rPr>
      <w:b/>
      <w:bCs/>
    </w:rPr>
  </w:style>
  <w:style w:type="paragraph" w:styleId="aff8">
    <w:name w:val="Body Text First Indent"/>
    <w:basedOn w:val="af6"/>
    <w:qFormat/>
    <w:pPr>
      <w:ind w:firstLineChars="100" w:firstLine="420"/>
    </w:pPr>
  </w:style>
  <w:style w:type="paragraph" w:styleId="25">
    <w:name w:val="Body Text First Indent 2"/>
    <w:basedOn w:val="af8"/>
    <w:link w:val="26"/>
    <w:uiPriority w:val="99"/>
    <w:semiHidden/>
    <w:unhideWhenUsed/>
    <w:qFormat/>
    <w:pPr>
      <w:autoSpaceDE/>
      <w:autoSpaceDN/>
      <w:spacing w:after="120" w:line="240" w:lineRule="auto"/>
      <w:ind w:leftChars="200" w:left="420" w:firstLineChars="200" w:firstLine="420"/>
    </w:pPr>
    <w:rPr>
      <w:sz w:val="21"/>
      <w:szCs w:val="24"/>
    </w:rPr>
  </w:style>
  <w:style w:type="table" w:styleId="aff9">
    <w:name w:val="Table Grid"/>
    <w:basedOn w:val="af"/>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Strong"/>
    <w:qFormat/>
    <w:rPr>
      <w:rFonts w:ascii="Times New Roman" w:eastAsia="宋体" w:hAnsi="Times New Roman" w:cs="Times New Roman"/>
      <w:b/>
      <w:bCs/>
      <w:kern w:val="2"/>
      <w:sz w:val="24"/>
      <w:szCs w:val="24"/>
      <w:lang w:val="en-US" w:eastAsia="zh-CN" w:bidi="ar-SA"/>
    </w:rPr>
  </w:style>
  <w:style w:type="character" w:styleId="affb">
    <w:name w:val="page number"/>
    <w:qFormat/>
    <w:rPr>
      <w:rFonts w:ascii="Times New Roman" w:eastAsia="宋体" w:hAnsi="Times New Roman" w:cs="Times New Roman"/>
    </w:rPr>
  </w:style>
  <w:style w:type="character" w:styleId="affc">
    <w:name w:val="FollowedHyperlink"/>
    <w:qFormat/>
    <w:rPr>
      <w:rFonts w:ascii="Times New Roman" w:eastAsia="宋体" w:hAnsi="Times New Roman" w:cs="Times New Roman"/>
      <w:color w:val="800080"/>
      <w:u w:val="single"/>
    </w:rPr>
  </w:style>
  <w:style w:type="character" w:styleId="affd">
    <w:name w:val="Hyperlink"/>
    <w:qFormat/>
    <w:rPr>
      <w:rFonts w:ascii="Times New Roman" w:eastAsia="宋体" w:hAnsi="Times New Roman" w:cs="Times New Roman"/>
      <w:color w:val="0000FF"/>
      <w:kern w:val="2"/>
      <w:sz w:val="24"/>
      <w:szCs w:val="24"/>
      <w:u w:val="single"/>
      <w:lang w:val="en-US" w:eastAsia="zh-CN" w:bidi="ar-SA"/>
    </w:rPr>
  </w:style>
  <w:style w:type="character" w:styleId="affe">
    <w:name w:val="annotation reference"/>
    <w:qFormat/>
    <w:rPr>
      <w:rFonts w:ascii="Times New Roman" w:eastAsia="宋体" w:hAnsi="Times New Roman" w:cs="Times New Roman"/>
      <w:sz w:val="21"/>
      <w:szCs w:val="21"/>
    </w:rPr>
  </w:style>
  <w:style w:type="character" w:customStyle="1" w:styleId="aff2">
    <w:name w:val="页眉 字符"/>
    <w:link w:val="aff1"/>
    <w:uiPriority w:val="99"/>
    <w:qFormat/>
    <w:rPr>
      <w:rFonts w:ascii="Times New Roman" w:eastAsia="宋体" w:hAnsi="Times New Roman" w:cs="Times New Roman"/>
      <w:kern w:val="2"/>
      <w:sz w:val="18"/>
      <w:szCs w:val="18"/>
      <w:lang w:val="en-US" w:eastAsia="zh-CN" w:bidi="ar-SA"/>
    </w:rPr>
  </w:style>
  <w:style w:type="character" w:customStyle="1" w:styleId="af1">
    <w:name w:val="正文缩进 字符"/>
    <w:link w:val="ad"/>
    <w:uiPriority w:val="99"/>
    <w:qFormat/>
    <w:rPr>
      <w:rFonts w:ascii="Times New Roman" w:eastAsia="宋体" w:hAnsi="Times New Roman" w:cs="Times New Roman"/>
      <w:kern w:val="2"/>
      <w:sz w:val="24"/>
      <w:lang w:val="en-US" w:eastAsia="zh-CN" w:bidi="ar-SA"/>
    </w:rPr>
  </w:style>
  <w:style w:type="character" w:customStyle="1" w:styleId="31">
    <w:name w:val="标题 3 字符"/>
    <w:link w:val="30"/>
    <w:qFormat/>
    <w:rPr>
      <w:rFonts w:ascii="宋体" w:eastAsia="宋体" w:hAnsi="Arial" w:cs="Times New Roman"/>
      <w:b/>
      <w:kern w:val="2"/>
      <w:sz w:val="28"/>
      <w:lang w:val="en-US" w:eastAsia="zh-CN" w:bidi="ar-SA"/>
    </w:rPr>
  </w:style>
  <w:style w:type="character" w:customStyle="1" w:styleId="51">
    <w:name w:val="标题 5 字符"/>
    <w:link w:val="50"/>
    <w:qFormat/>
    <w:rPr>
      <w:rFonts w:ascii="Times New Roman" w:eastAsia="宋体" w:hAnsi="Times New Roman" w:cs="Times New Roman"/>
      <w:b/>
      <w:kern w:val="2"/>
      <w:sz w:val="28"/>
      <w:szCs w:val="24"/>
      <w:lang w:val="en-US" w:eastAsia="zh-CN" w:bidi="ar-SA"/>
    </w:rPr>
  </w:style>
  <w:style w:type="character" w:customStyle="1" w:styleId="af5">
    <w:name w:val="批注文字 字符"/>
    <w:link w:val="af4"/>
    <w:qFormat/>
    <w:rPr>
      <w:rFonts w:ascii="Times New Roman" w:eastAsia="宋体" w:hAnsi="Times New Roman" w:cs="Times New Roman"/>
      <w:kern w:val="2"/>
      <w:sz w:val="18"/>
      <w:szCs w:val="18"/>
      <w:lang w:val="en-US" w:eastAsia="zh-CN" w:bidi="ar-SA"/>
    </w:rPr>
  </w:style>
  <w:style w:type="character" w:customStyle="1" w:styleId="af7">
    <w:name w:val="正文文本 字符"/>
    <w:link w:val="af6"/>
    <w:qFormat/>
    <w:rPr>
      <w:rFonts w:ascii="Times New Roman" w:eastAsia="宋体" w:hAnsi="Times New Roman" w:cs="Times New Roman"/>
      <w:sz w:val="21"/>
      <w:lang w:val="en-US" w:eastAsia="zh-CN" w:bidi="ar-SA"/>
    </w:rPr>
  </w:style>
  <w:style w:type="character" w:customStyle="1" w:styleId="af9">
    <w:name w:val="正文文本缩进 字符"/>
    <w:link w:val="af8"/>
    <w:qFormat/>
    <w:rPr>
      <w:rFonts w:ascii="Times New Roman" w:eastAsia="宋体" w:hAnsi="Times New Roman" w:cs="Times New Roman"/>
      <w:kern w:val="2"/>
      <w:sz w:val="24"/>
      <w:lang w:val="en-US" w:eastAsia="zh-CN" w:bidi="ar-SA"/>
    </w:rPr>
  </w:style>
  <w:style w:type="character" w:customStyle="1" w:styleId="afc">
    <w:name w:val="纯文本 字符"/>
    <w:link w:val="afb"/>
    <w:qFormat/>
    <w:rPr>
      <w:rFonts w:ascii="宋体" w:eastAsia="宋体" w:hAnsi="Courier New" w:cs="Times New Roman"/>
      <w:spacing w:val="-8"/>
      <w:kern w:val="2"/>
      <w:sz w:val="24"/>
      <w:lang w:val="en-US" w:eastAsia="zh-CN" w:bidi="ar-SA"/>
    </w:rPr>
  </w:style>
  <w:style w:type="character" w:customStyle="1" w:styleId="aff0">
    <w:name w:val="页脚 字符"/>
    <w:link w:val="aff"/>
    <w:uiPriority w:val="99"/>
    <w:qFormat/>
    <w:rPr>
      <w:rFonts w:ascii="Times New Roman" w:eastAsia="宋体" w:hAnsi="Times New Roman" w:cs="Times New Roman"/>
      <w:kern w:val="2"/>
      <w:sz w:val="18"/>
      <w:szCs w:val="18"/>
      <w:lang w:val="en-US" w:eastAsia="zh-CN" w:bidi="ar-SA"/>
    </w:rPr>
  </w:style>
  <w:style w:type="paragraph" w:customStyle="1" w:styleId="CharChar10CharCharCharChar">
    <w:name w:val="Char Char10 Char Char Char Char"/>
    <w:basedOn w:val="ac"/>
    <w:next w:val="xl87"/>
    <w:qFormat/>
    <w:rPr>
      <w:kern w:val="0"/>
    </w:rPr>
  </w:style>
  <w:style w:type="paragraph" w:customStyle="1" w:styleId="xl87">
    <w:name w:val="xl87"/>
    <w:basedOn w:val="ac"/>
    <w:next w:val="xl72"/>
    <w:qFormat/>
    <w:pPr>
      <w:pBdr>
        <w:top w:val="single" w:sz="4" w:space="0" w:color="auto"/>
        <w:left w:val="single" w:sz="4" w:space="0" w:color="auto"/>
        <w:right w:val="single" w:sz="4" w:space="0" w:color="auto"/>
      </w:pBdr>
      <w:spacing w:before="100" w:beforeAutospacing="1" w:after="100" w:afterAutospacing="1"/>
      <w:jc w:val="center"/>
      <w:textAlignment w:val="top"/>
    </w:pPr>
    <w:rPr>
      <w:rFonts w:eastAsia="Arial Unicode MS"/>
      <w:kern w:val="0"/>
      <w:szCs w:val="21"/>
    </w:rPr>
  </w:style>
  <w:style w:type="paragraph" w:customStyle="1" w:styleId="xl72">
    <w:name w:val="xl72"/>
    <w:basedOn w:val="ac"/>
    <w:next w:val="afd"/>
    <w:qFormat/>
    <w:pPr>
      <w:pBdr>
        <w:top w:val="single" w:sz="4" w:space="0" w:color="auto"/>
        <w:left w:val="single" w:sz="4" w:space="0" w:color="auto"/>
        <w:right w:val="single" w:sz="4" w:space="0" w:color="auto"/>
      </w:pBdr>
      <w:spacing w:before="100" w:beforeAutospacing="1" w:after="100" w:afterAutospacing="1"/>
      <w:jc w:val="center"/>
    </w:pPr>
    <w:rPr>
      <w:rFonts w:cs="宋体"/>
      <w:kern w:val="0"/>
    </w:rPr>
  </w:style>
  <w:style w:type="character" w:customStyle="1" w:styleId="2Ctrl2Char">
    <w:name w:val="!标题2 Ctrl+2 Char"/>
    <w:link w:val="2Ctrl2"/>
    <w:qFormat/>
    <w:rPr>
      <w:rFonts w:ascii="Arial" w:eastAsia="黑体" w:hAnsi="Arial" w:cs="Times New Roman"/>
      <w:b/>
      <w:spacing w:val="24"/>
      <w:kern w:val="2"/>
      <w:sz w:val="36"/>
      <w:szCs w:val="36"/>
      <w:lang w:val="en-US" w:eastAsia="zh-CN" w:bidi="ar-SA"/>
    </w:rPr>
  </w:style>
  <w:style w:type="paragraph" w:customStyle="1" w:styleId="2Ctrl2">
    <w:name w:val="!标题2 Ctrl+2"/>
    <w:basedOn w:val="21"/>
    <w:next w:val="ac"/>
    <w:link w:val="2Ctrl2Char"/>
    <w:qFormat/>
    <w:pPr>
      <w:keepNext w:val="0"/>
      <w:keepLines w:val="0"/>
      <w:numPr>
        <w:ilvl w:val="1"/>
        <w:numId w:val="3"/>
      </w:numPr>
      <w:autoSpaceDE/>
      <w:autoSpaceDN/>
      <w:snapToGrid w:val="0"/>
      <w:spacing w:beforeLines="200" w:before="624" w:afterLines="50" w:after="156"/>
      <w:jc w:val="both"/>
      <w:textAlignment w:val="auto"/>
    </w:pPr>
    <w:rPr>
      <w:kern w:val="2"/>
      <w:sz w:val="36"/>
      <w:szCs w:val="36"/>
    </w:rPr>
  </w:style>
  <w:style w:type="paragraph" w:customStyle="1" w:styleId="33">
    <w:name w:val="样式3"/>
    <w:basedOn w:val="afb"/>
    <w:qFormat/>
    <w:pPr>
      <w:spacing w:line="0" w:lineRule="atLeast"/>
      <w:outlineLvl w:val="0"/>
    </w:pPr>
    <w:rPr>
      <w:rFonts w:ascii="Times New Roman"/>
      <w:sz w:val="28"/>
    </w:rPr>
  </w:style>
  <w:style w:type="paragraph" w:customStyle="1" w:styleId="afff">
    <w:name w:val="正文文字"/>
    <w:basedOn w:val="ac"/>
    <w:link w:val="Char"/>
    <w:qFormat/>
    <w:pPr>
      <w:spacing w:before="60" w:after="60" w:line="360" w:lineRule="auto"/>
      <w:ind w:firstLineChars="200" w:firstLine="560"/>
    </w:pPr>
    <w:rPr>
      <w:rFonts w:ascii="仿宋_GB2312" w:eastAsia="仿宋_GB2312" w:hAnsi="宋体"/>
      <w:kern w:val="0"/>
      <w:sz w:val="28"/>
      <w:szCs w:val="28"/>
    </w:rPr>
  </w:style>
  <w:style w:type="character" w:customStyle="1" w:styleId="Char">
    <w:name w:val="正文文字 Char"/>
    <w:link w:val="afff"/>
    <w:qFormat/>
    <w:rPr>
      <w:rFonts w:ascii="仿宋_GB2312" w:eastAsia="仿宋_GB2312" w:hAnsi="宋体" w:cs="Times New Roman"/>
      <w:sz w:val="28"/>
      <w:szCs w:val="28"/>
      <w:lang w:val="en-US" w:eastAsia="zh-CN" w:bidi="ar-SA"/>
    </w:rPr>
  </w:style>
  <w:style w:type="character" w:customStyle="1" w:styleId="2Char">
    <w:name w:val="正文文本缩进 2 Char"/>
    <w:qFormat/>
    <w:rPr>
      <w:rFonts w:ascii="Times New Roman" w:eastAsia="宋体" w:hAnsi="Times New Roman" w:cs="Times New Roman"/>
      <w:kern w:val="2"/>
      <w:sz w:val="21"/>
    </w:rPr>
  </w:style>
  <w:style w:type="paragraph" w:customStyle="1" w:styleId="CharCharCharChar78">
    <w:name w:val="标准正文 Char Char Char Char + 小四 段前: 7.8 磅"/>
    <w:basedOn w:val="ac"/>
    <w:link w:val="CharCharCharChar78Char"/>
    <w:qFormat/>
    <w:pPr>
      <w:spacing w:before="156" w:line="360" w:lineRule="auto"/>
      <w:ind w:firstLine="482"/>
    </w:pPr>
    <w:rPr>
      <w:rFonts w:ascii="宋体" w:hAnsi="宋体"/>
      <w:color w:val="000000"/>
      <w:sz w:val="24"/>
      <w:szCs w:val="20"/>
    </w:rPr>
  </w:style>
  <w:style w:type="character" w:customStyle="1" w:styleId="CharCharCharChar78Char">
    <w:name w:val="标准正文 Char Char Char Char + 小四 段前: 7.8 磅 Char"/>
    <w:link w:val="CharCharCharChar78"/>
    <w:qFormat/>
    <w:rPr>
      <w:rFonts w:ascii="宋体" w:eastAsia="宋体" w:hAnsi="宋体" w:cs="Times New Roman"/>
      <w:color w:val="000000"/>
      <w:kern w:val="2"/>
      <w:sz w:val="24"/>
      <w:lang w:val="en-US" w:eastAsia="zh-CN" w:bidi="ar-SA"/>
    </w:rPr>
  </w:style>
  <w:style w:type="character" w:customStyle="1" w:styleId="ca-181">
    <w:name w:val="ca-181"/>
    <w:qFormat/>
    <w:rPr>
      <w:rFonts w:ascii="宋体" w:eastAsia="宋体" w:hAnsi="宋体" w:cs="Times New Roman" w:hint="eastAsia"/>
      <w:b/>
      <w:bCs/>
      <w:spacing w:val="-20"/>
      <w:sz w:val="24"/>
      <w:szCs w:val="24"/>
    </w:rPr>
  </w:style>
  <w:style w:type="character" w:customStyle="1" w:styleId="font01">
    <w:name w:val="font01"/>
    <w:qFormat/>
    <w:rPr>
      <w:rFonts w:ascii="font-weight : 400" w:eastAsia="font-weight : 400" w:hAnsi="font-weight : 400" w:cs="font-weight : 400"/>
      <w:color w:val="000000"/>
      <w:sz w:val="22"/>
      <w:szCs w:val="22"/>
      <w:u w:val="none"/>
    </w:rPr>
  </w:style>
  <w:style w:type="paragraph" w:customStyle="1" w:styleId="11">
    <w:name w:val="样式1"/>
    <w:basedOn w:val="ac"/>
    <w:link w:val="1Char"/>
    <w:qFormat/>
    <w:pPr>
      <w:tabs>
        <w:tab w:val="left" w:pos="709"/>
      </w:tabs>
      <w:adjustRightInd w:val="0"/>
      <w:ind w:left="709" w:hanging="709"/>
      <w:textAlignment w:val="baseline"/>
    </w:pPr>
    <w:rPr>
      <w:rFonts w:ascii="宋体" w:hAnsi="宋体"/>
      <w:kern w:val="0"/>
      <w:szCs w:val="21"/>
    </w:rPr>
  </w:style>
  <w:style w:type="character" w:customStyle="1" w:styleId="1Char">
    <w:name w:val="样式1 Char"/>
    <w:link w:val="11"/>
    <w:qFormat/>
    <w:rPr>
      <w:rFonts w:ascii="宋体" w:eastAsia="宋体" w:hAnsi="宋体" w:cs="Times New Roman"/>
      <w:sz w:val="21"/>
      <w:szCs w:val="21"/>
    </w:rPr>
  </w:style>
  <w:style w:type="character" w:customStyle="1" w:styleId="ca-51">
    <w:name w:val="ca-51"/>
    <w:qFormat/>
    <w:rPr>
      <w:rFonts w:ascii="宋体" w:eastAsia="宋体" w:hAnsi="宋体" w:cs="Times New Roman" w:hint="eastAsia"/>
      <w:color w:val="FF0000"/>
      <w:sz w:val="22"/>
      <w:szCs w:val="22"/>
    </w:rPr>
  </w:style>
  <w:style w:type="character" w:customStyle="1" w:styleId="font11">
    <w:name w:val="font11"/>
    <w:qFormat/>
    <w:rPr>
      <w:rFonts w:ascii="宋体" w:eastAsia="宋体" w:hAnsi="宋体" w:cs="Times New Roman" w:hint="eastAsia"/>
      <w:color w:val="000000"/>
      <w:sz w:val="24"/>
      <w:szCs w:val="24"/>
      <w:u w:val="none"/>
    </w:rPr>
  </w:style>
  <w:style w:type="paragraph" w:customStyle="1" w:styleId="afff0">
    <w:name w:val="表格"/>
    <w:basedOn w:val="ac"/>
    <w:link w:val="CharChar"/>
    <w:qFormat/>
    <w:pPr>
      <w:snapToGrid w:val="0"/>
      <w:ind w:firstLineChars="21" w:firstLine="42"/>
    </w:pPr>
    <w:rPr>
      <w:rFonts w:ascii="宋体" w:hAnsi="宋体"/>
      <w:kern w:val="0"/>
      <w:sz w:val="20"/>
      <w:szCs w:val="20"/>
    </w:rPr>
  </w:style>
  <w:style w:type="character" w:customStyle="1" w:styleId="CharChar">
    <w:name w:val="表格 Char Char"/>
    <w:link w:val="afff0"/>
    <w:qFormat/>
    <w:rPr>
      <w:rFonts w:ascii="宋体" w:eastAsia="宋体" w:hAnsi="宋体" w:cs="Times New Roman"/>
      <w:lang w:val="en-US" w:eastAsia="zh-CN" w:bidi="ar-SA"/>
    </w:rPr>
  </w:style>
  <w:style w:type="character" w:customStyle="1" w:styleId="ca-261">
    <w:name w:val="ca-261"/>
    <w:qFormat/>
    <w:rPr>
      <w:rFonts w:ascii="Times New Roman" w:eastAsia="宋体" w:hAnsi="Times New Roman" w:cs="Times New Roman" w:hint="default"/>
      <w:sz w:val="24"/>
      <w:szCs w:val="24"/>
    </w:rPr>
  </w:style>
  <w:style w:type="character" w:customStyle="1" w:styleId="ca-71">
    <w:name w:val="ca-71"/>
    <w:qFormat/>
    <w:rPr>
      <w:rFonts w:ascii="宋体" w:eastAsia="宋体" w:hAnsi="宋体" w:cs="Times New Roman" w:hint="eastAsia"/>
      <w:sz w:val="21"/>
      <w:szCs w:val="21"/>
    </w:rPr>
  </w:style>
  <w:style w:type="character" w:customStyle="1" w:styleId="ca-61">
    <w:name w:val="ca-61"/>
    <w:qFormat/>
    <w:rPr>
      <w:rFonts w:ascii="Times New Roman" w:eastAsia="宋体" w:hAnsi="Times New Roman" w:cs="Times New Roman" w:hint="default"/>
      <w:sz w:val="21"/>
      <w:szCs w:val="21"/>
    </w:rPr>
  </w:style>
  <w:style w:type="paragraph" w:customStyle="1" w:styleId="C">
    <w:name w:val="C正文"/>
    <w:basedOn w:val="ac"/>
    <w:link w:val="CChar"/>
    <w:qFormat/>
    <w:pPr>
      <w:spacing w:line="360" w:lineRule="auto"/>
      <w:ind w:firstLineChars="200" w:firstLine="200"/>
    </w:pPr>
    <w:rPr>
      <w:sz w:val="24"/>
      <w:szCs w:val="20"/>
    </w:rPr>
  </w:style>
  <w:style w:type="character" w:customStyle="1" w:styleId="CChar">
    <w:name w:val="C正文 Char"/>
    <w:link w:val="C"/>
    <w:qFormat/>
    <w:rPr>
      <w:rFonts w:ascii="Times New Roman" w:eastAsia="宋体" w:hAnsi="Times New Roman" w:cs="Times New Roman"/>
      <w:kern w:val="2"/>
      <w:sz w:val="24"/>
      <w:lang w:bidi="ar-SA"/>
    </w:rPr>
  </w:style>
  <w:style w:type="character" w:customStyle="1" w:styleId="ca-21">
    <w:name w:val="ca-21"/>
    <w:qFormat/>
    <w:rPr>
      <w:rFonts w:ascii="宋体" w:eastAsia="宋体" w:hAnsi="宋体" w:cs="Times New Roman" w:hint="eastAsia"/>
      <w:sz w:val="21"/>
      <w:szCs w:val="21"/>
    </w:rPr>
  </w:style>
  <w:style w:type="paragraph" w:customStyle="1" w:styleId="DAS">
    <w:name w:val="DAS正文"/>
    <w:basedOn w:val="ac"/>
    <w:link w:val="DASChar"/>
    <w:qFormat/>
    <w:pPr>
      <w:spacing w:line="360" w:lineRule="auto"/>
      <w:ind w:right="181" w:firstLineChars="200" w:firstLine="480"/>
    </w:pPr>
    <w:rPr>
      <w:rFonts w:ascii="Verdana" w:hAnsi="Verdana"/>
      <w:kern w:val="0"/>
      <w:sz w:val="24"/>
      <w:lang w:bidi="en-US"/>
    </w:rPr>
  </w:style>
  <w:style w:type="character" w:customStyle="1" w:styleId="DASChar">
    <w:name w:val="DAS正文 Char"/>
    <w:link w:val="DAS"/>
    <w:qFormat/>
    <w:rPr>
      <w:rFonts w:ascii="Verdana" w:eastAsia="宋体" w:hAnsi="Verdana" w:cs="Times New Roman"/>
      <w:sz w:val="24"/>
      <w:szCs w:val="24"/>
      <w:lang w:val="en-US" w:eastAsia="zh-CN" w:bidi="en-US"/>
    </w:rPr>
  </w:style>
  <w:style w:type="character" w:customStyle="1" w:styleId="Char1">
    <w:name w:val="列出段落 Char1"/>
    <w:qFormat/>
    <w:rPr>
      <w:rFonts w:ascii="Times New Roman" w:eastAsia="宋体" w:hAnsi="Times New Roman" w:cs="Times New Roman"/>
      <w:sz w:val="21"/>
    </w:rPr>
  </w:style>
  <w:style w:type="character" w:customStyle="1" w:styleId="3zw1">
    <w:name w:val="3zw1"/>
    <w:qFormat/>
    <w:rPr>
      <w:rFonts w:ascii="Times New Roman" w:eastAsia="宋体" w:hAnsi="Times New Roman" w:cs="Times New Roman"/>
      <w:color w:val="000000"/>
      <w:sz w:val="21"/>
      <w:szCs w:val="21"/>
    </w:rPr>
  </w:style>
  <w:style w:type="paragraph" w:customStyle="1" w:styleId="afff1">
    <w:name w:val="正文格式"/>
    <w:basedOn w:val="ac"/>
    <w:link w:val="Char0"/>
    <w:qFormat/>
    <w:pPr>
      <w:widowControl/>
      <w:adjustRightInd w:val="0"/>
      <w:snapToGrid w:val="0"/>
      <w:spacing w:line="360" w:lineRule="atLeast"/>
      <w:ind w:firstLine="482"/>
      <w:textAlignment w:val="baseline"/>
    </w:pPr>
    <w:rPr>
      <w:kern w:val="0"/>
      <w:sz w:val="24"/>
      <w:szCs w:val="20"/>
    </w:rPr>
  </w:style>
  <w:style w:type="character" w:customStyle="1" w:styleId="Char0">
    <w:name w:val="正文格式 Char"/>
    <w:link w:val="afff1"/>
    <w:qFormat/>
    <w:rPr>
      <w:rFonts w:ascii="Times New Roman" w:eastAsia="宋体" w:hAnsi="Times New Roman" w:cs="Times New Roman"/>
      <w:sz w:val="24"/>
      <w:lang w:val="en-US" w:eastAsia="zh-CN" w:bidi="ar-SA"/>
    </w:rPr>
  </w:style>
  <w:style w:type="character" w:customStyle="1" w:styleId="ca-131">
    <w:name w:val="ca-131"/>
    <w:qFormat/>
    <w:rPr>
      <w:rFonts w:ascii="宋体" w:eastAsia="宋体" w:hAnsi="宋体" w:cs="Times New Roman" w:hint="eastAsia"/>
      <w:b/>
      <w:bCs/>
      <w:color w:val="000000"/>
      <w:spacing w:val="-20"/>
      <w:sz w:val="24"/>
      <w:szCs w:val="24"/>
    </w:rPr>
  </w:style>
  <w:style w:type="character" w:customStyle="1" w:styleId="1Char0">
    <w:name w:val="普通文字1 Char"/>
    <w:qFormat/>
    <w:rPr>
      <w:rFonts w:ascii="宋体" w:eastAsia="宋体" w:hAnsi="Courier New" w:cs="Times New Roman"/>
      <w:kern w:val="2"/>
      <w:sz w:val="21"/>
      <w:lang w:val="en-US" w:eastAsia="zh-CN" w:bidi="ar-SA"/>
    </w:rPr>
  </w:style>
  <w:style w:type="character" w:customStyle="1" w:styleId="CharChar8">
    <w:name w:val="Char Char8"/>
    <w:qFormat/>
    <w:rPr>
      <w:rFonts w:ascii="Times New Roman" w:eastAsia="宋体" w:hAnsi="Times New Roman" w:cs="Times New Roman"/>
      <w:kern w:val="2"/>
      <w:sz w:val="18"/>
      <w:lang w:val="en-US" w:eastAsia="zh-CN" w:bidi="ar-SA"/>
    </w:rPr>
  </w:style>
  <w:style w:type="character" w:customStyle="1" w:styleId="rip2">
    <w:name w:val="rip2"/>
    <w:qFormat/>
    <w:rPr>
      <w:rFonts w:ascii="Times New Roman" w:eastAsia="宋体" w:hAnsi="Times New Roman" w:cs="Times New Roman"/>
    </w:rPr>
  </w:style>
  <w:style w:type="character" w:customStyle="1" w:styleId="bord3">
    <w:name w:val="bord3"/>
    <w:qFormat/>
    <w:rPr>
      <w:rFonts w:ascii="Times New Roman" w:eastAsia="宋体" w:hAnsi="Times New Roman" w:cs="Times New Roman"/>
    </w:rPr>
  </w:style>
  <w:style w:type="character" w:customStyle="1" w:styleId="content1">
    <w:name w:val="content1"/>
    <w:qFormat/>
    <w:rPr>
      <w:rFonts w:ascii="Times New Roman" w:eastAsia="宋体" w:hAnsi="Times New Roman" w:cs="Times New Roman"/>
      <w:kern w:val="2"/>
      <w:sz w:val="18"/>
      <w:lang w:val="en-US" w:eastAsia="zh-CN"/>
    </w:rPr>
  </w:style>
  <w:style w:type="paragraph" w:customStyle="1" w:styleId="afff2">
    <w:name w:val="表格字"/>
    <w:link w:val="CharChar0"/>
    <w:qFormat/>
    <w:rPr>
      <w:rFonts w:eastAsia="楷体"/>
      <w:kern w:val="2"/>
      <w:sz w:val="24"/>
      <w:szCs w:val="24"/>
    </w:rPr>
  </w:style>
  <w:style w:type="character" w:customStyle="1" w:styleId="CharChar0">
    <w:name w:val="表格字 Char Char"/>
    <w:link w:val="afff2"/>
    <w:qFormat/>
    <w:rPr>
      <w:rFonts w:eastAsia="楷体"/>
      <w:kern w:val="2"/>
      <w:sz w:val="24"/>
      <w:szCs w:val="24"/>
      <w:lang w:val="en-US" w:eastAsia="zh-CN" w:bidi="ar-SA"/>
    </w:rPr>
  </w:style>
  <w:style w:type="character" w:customStyle="1" w:styleId="MessageHeaderLabel">
    <w:name w:val="Message Header Label"/>
    <w:qFormat/>
    <w:rPr>
      <w:rFonts w:ascii="Arial Black" w:eastAsia="宋体" w:hAnsi="Arial Black" w:cs="Times New Roman"/>
      <w:sz w:val="18"/>
    </w:rPr>
  </w:style>
  <w:style w:type="paragraph" w:customStyle="1" w:styleId="afff3">
    <w:name w:val="二级目录"/>
    <w:basedOn w:val="21"/>
    <w:link w:val="Char2"/>
    <w:qFormat/>
    <w:pPr>
      <w:autoSpaceDE/>
      <w:autoSpaceDN/>
      <w:adjustRightInd/>
      <w:snapToGrid w:val="0"/>
      <w:spacing w:before="0" w:after="0"/>
      <w:jc w:val="both"/>
      <w:textAlignment w:val="auto"/>
    </w:pPr>
    <w:rPr>
      <w:rFonts w:ascii="宋体" w:eastAsia="宋体" w:hAnsi="宋体"/>
      <w:bCs/>
      <w:spacing w:val="0"/>
      <w:kern w:val="2"/>
      <w:sz w:val="28"/>
      <w:szCs w:val="28"/>
    </w:rPr>
  </w:style>
  <w:style w:type="character" w:customStyle="1" w:styleId="Char2">
    <w:name w:val="二级目录 Char"/>
    <w:link w:val="afff3"/>
    <w:qFormat/>
    <w:rPr>
      <w:rFonts w:ascii="宋体" w:eastAsia="宋体" w:hAnsi="宋体" w:cs="Times New Roman"/>
      <w:b/>
      <w:bCs/>
      <w:kern w:val="2"/>
      <w:sz w:val="28"/>
      <w:szCs w:val="28"/>
      <w:lang w:eastAsia="zh-CN" w:bidi="ar-SA"/>
    </w:rPr>
  </w:style>
  <w:style w:type="paragraph" w:styleId="afff4">
    <w:name w:val="List Paragraph"/>
    <w:basedOn w:val="ac"/>
    <w:link w:val="afff5"/>
    <w:qFormat/>
    <w:pPr>
      <w:ind w:firstLineChars="200" w:firstLine="420"/>
    </w:pPr>
  </w:style>
  <w:style w:type="character" w:customStyle="1" w:styleId="afff5">
    <w:name w:val="列表段落 字符"/>
    <w:link w:val="afff4"/>
    <w:qFormat/>
    <w:rPr>
      <w:rFonts w:ascii="Times New Roman" w:eastAsia="宋体" w:hAnsi="Times New Roman" w:cs="Times New Roman"/>
      <w:kern w:val="2"/>
      <w:sz w:val="21"/>
      <w:szCs w:val="24"/>
    </w:rPr>
  </w:style>
  <w:style w:type="character" w:customStyle="1" w:styleId="ca-11">
    <w:name w:val="ca-11"/>
    <w:qFormat/>
    <w:rPr>
      <w:rFonts w:ascii="宋体" w:eastAsia="宋体" w:hAnsi="宋体" w:cs="Times New Roman" w:hint="eastAsia"/>
      <w:color w:val="000000"/>
      <w:sz w:val="18"/>
      <w:szCs w:val="18"/>
    </w:rPr>
  </w:style>
  <w:style w:type="paragraph" w:customStyle="1" w:styleId="3315">
    <w:name w:val="样式 小四 段前: 3 磅 段后: 3 磅 行距: 1.5 倍行距"/>
    <w:basedOn w:val="ac"/>
    <w:link w:val="3315Char"/>
    <w:qFormat/>
    <w:pPr>
      <w:spacing w:before="60" w:after="60" w:line="360" w:lineRule="auto"/>
      <w:ind w:firstLineChars="225" w:firstLine="540"/>
    </w:pPr>
    <w:rPr>
      <w:rFonts w:cs="宋体"/>
      <w:sz w:val="24"/>
      <w:szCs w:val="20"/>
    </w:rPr>
  </w:style>
  <w:style w:type="character" w:customStyle="1" w:styleId="3315Char">
    <w:name w:val="样式 小四 段前: 3 磅 段后: 3 磅 行距: 1.5 倍行距 Char"/>
    <w:link w:val="3315"/>
    <w:qFormat/>
    <w:rPr>
      <w:rFonts w:ascii="Times New Roman" w:eastAsia="宋体" w:hAnsi="Times New Roman" w:cs="宋体"/>
      <w:kern w:val="2"/>
      <w:sz w:val="24"/>
      <w:lang w:val="en-US" w:eastAsia="zh-CN" w:bidi="ar-SA"/>
    </w:rPr>
  </w:style>
  <w:style w:type="character" w:customStyle="1" w:styleId="ca-110">
    <w:name w:val="ca-110"/>
    <w:qFormat/>
    <w:rPr>
      <w:rFonts w:ascii="宋体" w:eastAsia="宋体" w:hAnsi="宋体" w:cs="Times New Roman" w:hint="eastAsia"/>
      <w:b/>
      <w:bCs/>
      <w:spacing w:val="-20"/>
      <w:sz w:val="21"/>
      <w:szCs w:val="21"/>
    </w:rPr>
  </w:style>
  <w:style w:type="character" w:customStyle="1" w:styleId="ca-141">
    <w:name w:val="ca-141"/>
    <w:qFormat/>
    <w:rPr>
      <w:rFonts w:ascii="宋体" w:eastAsia="宋体" w:hAnsi="宋体" w:cs="Times New Roman" w:hint="eastAsia"/>
      <w:sz w:val="24"/>
      <w:szCs w:val="24"/>
    </w:rPr>
  </w:style>
  <w:style w:type="character" w:customStyle="1" w:styleId="lip2">
    <w:name w:val="lip2"/>
    <w:qFormat/>
    <w:rPr>
      <w:rFonts w:ascii="Times New Roman" w:eastAsia="宋体" w:hAnsi="Times New Roman" w:cs="Times New Roman"/>
    </w:rPr>
  </w:style>
  <w:style w:type="character" w:customStyle="1" w:styleId="textlarge1">
    <w:name w:val="textlarge1"/>
    <w:qFormat/>
    <w:rPr>
      <w:rFonts w:ascii="Abadi MT Condensed Light" w:eastAsia="仿宋_GB2312" w:hAnsi="Abadi MT Condensed Light" w:cs="Times New Roman"/>
      <w:sz w:val="20"/>
      <w:szCs w:val="20"/>
    </w:rPr>
  </w:style>
  <w:style w:type="character" w:customStyle="1" w:styleId="2Char0">
    <w:name w:val="标题 2 Char"/>
    <w:qFormat/>
    <w:rPr>
      <w:rFonts w:ascii="Arial" w:eastAsia="黑体" w:hAnsi="Arial" w:cs="Times New Roman"/>
      <w:b/>
      <w:spacing w:val="24"/>
      <w:sz w:val="24"/>
    </w:rPr>
  </w:style>
  <w:style w:type="paragraph" w:customStyle="1" w:styleId="afff6">
    <w:name w:val="表格标题"/>
    <w:link w:val="CharChar1"/>
    <w:qFormat/>
    <w:pPr>
      <w:jc w:val="center"/>
    </w:pPr>
    <w:rPr>
      <w:rFonts w:eastAsia="楷体"/>
      <w:b/>
      <w:kern w:val="2"/>
      <w:sz w:val="24"/>
      <w:szCs w:val="24"/>
    </w:rPr>
  </w:style>
  <w:style w:type="character" w:customStyle="1" w:styleId="CharChar1">
    <w:name w:val="表格标题 Char Char"/>
    <w:link w:val="afff6"/>
    <w:qFormat/>
    <w:rPr>
      <w:rFonts w:eastAsia="楷体"/>
      <w:b/>
      <w:kern w:val="2"/>
      <w:sz w:val="24"/>
      <w:szCs w:val="24"/>
      <w:lang w:val="en-US" w:eastAsia="zh-CN" w:bidi="ar-SA"/>
    </w:rPr>
  </w:style>
  <w:style w:type="paragraph" w:customStyle="1" w:styleId="90">
    <w:name w:val="样式9"/>
    <w:basedOn w:val="ac"/>
    <w:link w:val="9Char"/>
    <w:qFormat/>
    <w:pPr>
      <w:widowControl/>
      <w:spacing w:line="440" w:lineRule="exact"/>
      <w:ind w:firstLineChars="200" w:firstLine="200"/>
      <w:jc w:val="left"/>
    </w:pPr>
    <w:rPr>
      <w:rFonts w:ascii="宋体" w:hAnsi="宋体"/>
      <w:spacing w:val="6"/>
      <w:kern w:val="0"/>
      <w:sz w:val="24"/>
      <w:szCs w:val="20"/>
    </w:rPr>
  </w:style>
  <w:style w:type="character" w:customStyle="1" w:styleId="9Char">
    <w:name w:val="样式9 Char"/>
    <w:link w:val="90"/>
    <w:qFormat/>
    <w:rPr>
      <w:rFonts w:ascii="宋体" w:eastAsia="宋体" w:hAnsi="宋体" w:cs="Times New Roman"/>
      <w:spacing w:val="6"/>
      <w:sz w:val="24"/>
      <w:lang w:val="en-US" w:eastAsia="zh-CN" w:bidi="ar-SA"/>
    </w:rPr>
  </w:style>
  <w:style w:type="character" w:customStyle="1" w:styleId="style81">
    <w:name w:val="style81"/>
    <w:qFormat/>
    <w:rPr>
      <w:rFonts w:ascii="Times New Roman" w:eastAsia="宋体" w:hAnsi="Times New Roman" w:cs="Times New Roman"/>
      <w:b/>
      <w:bCs/>
      <w:color w:val="0066CC"/>
    </w:rPr>
  </w:style>
  <w:style w:type="character" w:customStyle="1" w:styleId="CtrQChar">
    <w:name w:val="!我的正文 Ctr+Q Char"/>
    <w:link w:val="CtrQ"/>
    <w:qFormat/>
    <w:rPr>
      <w:rFonts w:ascii="Arial" w:eastAsia="宋体" w:hAnsi="Arial" w:cs="Times New Roman"/>
      <w:kern w:val="2"/>
      <w:sz w:val="24"/>
      <w:szCs w:val="21"/>
      <w:lang w:val="en-US" w:eastAsia="zh-CN" w:bidi="ar-SA"/>
    </w:rPr>
  </w:style>
  <w:style w:type="paragraph" w:customStyle="1" w:styleId="CtrQ">
    <w:name w:val="!我的正文 Ctr+Q"/>
    <w:basedOn w:val="ac"/>
    <w:link w:val="CtrQChar"/>
    <w:qFormat/>
    <w:pPr>
      <w:adjustRightInd w:val="0"/>
      <w:snapToGrid w:val="0"/>
      <w:spacing w:line="360" w:lineRule="auto"/>
      <w:ind w:firstLineChars="200" w:firstLine="480"/>
    </w:pPr>
    <w:rPr>
      <w:rFonts w:ascii="Arial" w:hAnsi="Arial"/>
      <w:sz w:val="24"/>
      <w:szCs w:val="21"/>
    </w:rPr>
  </w:style>
  <w:style w:type="paragraph" w:customStyle="1" w:styleId="AltX">
    <w:name w:val="!楔形编号 Alt+X"/>
    <w:basedOn w:val="CtrQ"/>
    <w:link w:val="AltXChar"/>
    <w:qFormat/>
    <w:pPr>
      <w:numPr>
        <w:numId w:val="4"/>
      </w:numPr>
      <w:tabs>
        <w:tab w:val="clear" w:pos="420"/>
        <w:tab w:val="left" w:pos="902"/>
      </w:tabs>
      <w:ind w:firstLineChars="0" w:firstLine="0"/>
    </w:pPr>
    <w:rPr>
      <w:rFonts w:ascii="Times New Roman" w:hAnsi="Times New Roman"/>
      <w:kern w:val="0"/>
      <w:sz w:val="20"/>
      <w:szCs w:val="20"/>
    </w:rPr>
  </w:style>
  <w:style w:type="character" w:customStyle="1" w:styleId="AltXChar">
    <w:name w:val="!楔形编号 Alt+X Char"/>
    <w:link w:val="AltX"/>
    <w:qFormat/>
    <w:rPr>
      <w:rFonts w:ascii="Times New Roman" w:eastAsia="宋体" w:hAnsi="Times New Roman" w:cs="Times New Roman"/>
      <w:lang w:val="en-US" w:eastAsia="zh-CN" w:bidi="ar-SA"/>
    </w:rPr>
  </w:style>
  <w:style w:type="character" w:customStyle="1" w:styleId="CharChar10">
    <w:name w:val="Char Char1"/>
    <w:qFormat/>
    <w:rPr>
      <w:rFonts w:ascii="Times New Roman" w:eastAsia="宋体" w:hAnsi="Times New Roman" w:cs="Times New Roman"/>
      <w:kern w:val="2"/>
      <w:sz w:val="18"/>
      <w:szCs w:val="18"/>
      <w:lang w:val="en-US" w:eastAsia="zh-CN" w:bidi="ar-SA"/>
    </w:rPr>
  </w:style>
  <w:style w:type="character" w:customStyle="1" w:styleId="CharChar6">
    <w:name w:val="Char Char6"/>
    <w:qFormat/>
    <w:rPr>
      <w:rFonts w:ascii="宋体" w:eastAsia="宋体" w:hAnsi="Courier New" w:cs="Times New Roman"/>
      <w:spacing w:val="-8"/>
      <w:kern w:val="2"/>
      <w:sz w:val="24"/>
      <w:lang w:val="en-US" w:eastAsia="zh-CN" w:bidi="ar-SA"/>
    </w:rPr>
  </w:style>
  <w:style w:type="character" w:customStyle="1" w:styleId="style51">
    <w:name w:val="style51"/>
    <w:qFormat/>
    <w:rPr>
      <w:rFonts w:ascii="Times New Roman" w:eastAsia="宋体" w:hAnsi="Times New Roman" w:cs="Times New Roman"/>
      <w:color w:val="FF0000"/>
      <w:sz w:val="26"/>
      <w:szCs w:val="26"/>
    </w:rPr>
  </w:style>
  <w:style w:type="character" w:customStyle="1" w:styleId="Char3">
    <w:name w:val="批注框文本 Char"/>
    <w:qFormat/>
    <w:rPr>
      <w:rFonts w:ascii="Times New Roman" w:eastAsia="宋体" w:hAnsi="Times New Roman" w:cs="Times New Roman"/>
      <w:kern w:val="2"/>
      <w:sz w:val="18"/>
      <w:szCs w:val="18"/>
    </w:rPr>
  </w:style>
  <w:style w:type="character" w:customStyle="1" w:styleId="Char4">
    <w:name w:val="页眉 Char"/>
    <w:qFormat/>
    <w:rPr>
      <w:rFonts w:ascii="Times New Roman" w:eastAsia="宋体" w:hAnsi="Times New Roman" w:cs="Times New Roman"/>
      <w:kern w:val="2"/>
      <w:sz w:val="18"/>
      <w:szCs w:val="18"/>
    </w:rPr>
  </w:style>
  <w:style w:type="character" w:customStyle="1" w:styleId="12">
    <w:name w:val="强调1"/>
    <w:qFormat/>
    <w:rPr>
      <w:rFonts w:ascii="Arial Black" w:eastAsia="宋体" w:hAnsi="Arial Black" w:cs="Times New Roman"/>
      <w:sz w:val="18"/>
    </w:rPr>
  </w:style>
  <w:style w:type="character" w:customStyle="1" w:styleId="ca-291">
    <w:name w:val="ca-291"/>
    <w:qFormat/>
    <w:rPr>
      <w:rFonts w:ascii="Times New Roman" w:eastAsia="宋体" w:hAnsi="Times New Roman" w:cs="Times New Roman" w:hint="default"/>
      <w:b/>
      <w:bCs/>
      <w:spacing w:val="-20"/>
      <w:sz w:val="24"/>
      <w:szCs w:val="24"/>
    </w:rPr>
  </w:style>
  <w:style w:type="character" w:customStyle="1" w:styleId="Char10">
    <w:name w:val="纯文本 Char1"/>
    <w:qFormat/>
    <w:rPr>
      <w:rFonts w:ascii="宋体" w:eastAsia="宋体" w:hAnsi="Courier New" w:cs="Times New Roman"/>
      <w:spacing w:val="-8"/>
      <w:kern w:val="2"/>
      <w:sz w:val="24"/>
      <w:lang w:val="en-US" w:eastAsia="zh-CN" w:bidi="ar-SA"/>
    </w:rPr>
  </w:style>
  <w:style w:type="paragraph" w:customStyle="1" w:styleId="afff7">
    <w:name w:val="表格字居中"/>
    <w:basedOn w:val="afff2"/>
    <w:link w:val="CharChar2"/>
    <w:qFormat/>
    <w:pPr>
      <w:jc w:val="center"/>
    </w:pPr>
    <w:rPr>
      <w:rFonts w:eastAsia="宋体"/>
      <w:kern w:val="0"/>
      <w:sz w:val="20"/>
      <w:szCs w:val="20"/>
    </w:rPr>
  </w:style>
  <w:style w:type="character" w:customStyle="1" w:styleId="CharChar2">
    <w:name w:val="表格字居中 Char Char"/>
    <w:link w:val="afff7"/>
    <w:qFormat/>
    <w:rPr>
      <w:rFonts w:ascii="Times New Roman" w:eastAsia="宋体" w:hAnsi="Times New Roman" w:cs="Times New Roman"/>
      <w:lang w:val="en-US" w:eastAsia="zh-CN" w:bidi="ar-SA"/>
    </w:rPr>
  </w:style>
  <w:style w:type="character" w:customStyle="1" w:styleId="Char5">
    <w:name w:val="页脚 Char"/>
    <w:qFormat/>
    <w:rPr>
      <w:rFonts w:ascii="Times New Roman" w:eastAsia="宋体" w:hAnsi="Times New Roman" w:cs="Times New Roman"/>
      <w:kern w:val="2"/>
      <w:sz w:val="18"/>
      <w:szCs w:val="18"/>
    </w:rPr>
  </w:style>
  <w:style w:type="paragraph" w:customStyle="1" w:styleId="tytytyty">
    <w:name w:val="tytytyty"/>
    <w:basedOn w:val="ac"/>
    <w:link w:val="tytytytyChar"/>
    <w:qFormat/>
    <w:pPr>
      <w:widowControl/>
      <w:spacing w:before="100" w:beforeAutospacing="1" w:after="100" w:afterAutospacing="1"/>
      <w:jc w:val="left"/>
    </w:pPr>
    <w:rPr>
      <w:rFonts w:ascii="宋体" w:eastAsia="仿宋_GB2312" w:hAnsi="宋体"/>
      <w:kern w:val="0"/>
      <w:sz w:val="24"/>
    </w:rPr>
  </w:style>
  <w:style w:type="character" w:customStyle="1" w:styleId="tytytytyChar">
    <w:name w:val="tytytyty Char"/>
    <w:link w:val="tytytyty"/>
    <w:qFormat/>
    <w:rPr>
      <w:rFonts w:ascii="宋体" w:eastAsia="仿宋_GB2312" w:hAnsi="宋体" w:cs="宋体"/>
      <w:sz w:val="24"/>
      <w:szCs w:val="24"/>
    </w:rPr>
  </w:style>
  <w:style w:type="character" w:customStyle="1" w:styleId="style401">
    <w:name w:val="style401"/>
    <w:qFormat/>
    <w:rPr>
      <w:rFonts w:ascii="Times New Roman" w:eastAsia="宋体" w:hAnsi="Times New Roman" w:cs="Times New Roman"/>
      <w:color w:val="000000"/>
      <w:sz w:val="21"/>
      <w:szCs w:val="21"/>
    </w:rPr>
  </w:style>
  <w:style w:type="character" w:customStyle="1" w:styleId="CharChar11">
    <w:name w:val="Char Char11"/>
    <w:qFormat/>
    <w:rPr>
      <w:rFonts w:ascii="宋体" w:eastAsia="宋体" w:hAnsi="Times New Roman" w:cs="Times New Roman"/>
      <w:sz w:val="18"/>
      <w:lang w:val="en-US" w:eastAsia="zh-CN" w:bidi="ar-SA"/>
    </w:rPr>
  </w:style>
  <w:style w:type="character" w:customStyle="1" w:styleId="CharChar4">
    <w:name w:val="Char Char4"/>
    <w:qFormat/>
    <w:rPr>
      <w:rFonts w:ascii="Times New Roman" w:eastAsia="宋体" w:hAnsi="Times New Roman" w:cs="Times New Roman"/>
      <w:kern w:val="2"/>
      <w:sz w:val="21"/>
      <w:lang w:val="en-US" w:eastAsia="zh-CN" w:bidi="ar-SA"/>
    </w:rPr>
  </w:style>
  <w:style w:type="character" w:customStyle="1" w:styleId="2Char1">
    <w:name w:val="正文 首行缩进:  2 字符 Char"/>
    <w:qFormat/>
    <w:rPr>
      <w:rFonts w:ascii="Verdana" w:eastAsia="宋体" w:hAnsi="Verdana" w:cs="Times New Roman"/>
      <w:sz w:val="24"/>
      <w:lang w:val="en-US" w:eastAsia="zh-CN"/>
    </w:rPr>
  </w:style>
  <w:style w:type="paragraph" w:customStyle="1" w:styleId="115">
    <w:name w:val="段1.15"/>
    <w:basedOn w:val="ac"/>
    <w:next w:val="ac"/>
    <w:link w:val="115Char"/>
    <w:qFormat/>
    <w:pPr>
      <w:spacing w:line="276" w:lineRule="auto"/>
      <w:ind w:firstLine="420"/>
    </w:pPr>
    <w:rPr>
      <w:kern w:val="21"/>
      <w:szCs w:val="20"/>
    </w:rPr>
  </w:style>
  <w:style w:type="character" w:customStyle="1" w:styleId="115Char">
    <w:name w:val="段1.15 Char"/>
    <w:link w:val="115"/>
    <w:qFormat/>
    <w:rPr>
      <w:rFonts w:ascii="Times New Roman" w:eastAsia="宋体" w:hAnsi="Times New Roman" w:cs="Times New Roman"/>
      <w:kern w:val="21"/>
      <w:sz w:val="21"/>
      <w:lang w:val="en-US" w:eastAsia="zh-CN" w:bidi="ar-SA"/>
    </w:rPr>
  </w:style>
  <w:style w:type="character" w:customStyle="1" w:styleId="sect123Char">
    <w:name w:val="sect1.2.3 Char"/>
    <w:qFormat/>
    <w:rPr>
      <w:rFonts w:ascii="Times New Roman" w:eastAsia="宋体" w:hAnsi="Times New Roman" w:cs="Times New Roman"/>
      <w:b/>
      <w:kern w:val="2"/>
      <w:sz w:val="32"/>
      <w:lang w:val="en-US" w:eastAsia="zh-CN" w:bidi="ar-SA"/>
    </w:rPr>
  </w:style>
  <w:style w:type="character" w:customStyle="1" w:styleId="4Ctrl4CharChar">
    <w:name w:val="!标题4 Ctrl+4 Char Char"/>
    <w:qFormat/>
    <w:rPr>
      <w:rFonts w:ascii="Arial" w:eastAsia="黑体" w:hAnsi="Arial" w:cs="Times New Roman"/>
      <w:b/>
      <w:kern w:val="2"/>
      <w:sz w:val="30"/>
      <w:szCs w:val="30"/>
      <w:lang w:val="en-US" w:eastAsia="zh-CN" w:bidi="ar-SA"/>
    </w:rPr>
  </w:style>
  <w:style w:type="character" w:customStyle="1" w:styleId="ca-01">
    <w:name w:val="ca-01"/>
    <w:qFormat/>
    <w:rPr>
      <w:rFonts w:ascii="Times New Roman" w:eastAsia="宋体" w:hAnsi="Times New Roman" w:cs="Times New Roman" w:hint="default"/>
      <w:b/>
      <w:bCs/>
      <w:spacing w:val="-20"/>
      <w:sz w:val="21"/>
      <w:szCs w:val="21"/>
    </w:rPr>
  </w:style>
  <w:style w:type="character" w:customStyle="1" w:styleId="Char6">
    <w:name w:val="纯文本 Char"/>
    <w:qFormat/>
    <w:rPr>
      <w:rFonts w:ascii="宋体" w:eastAsia="宋体" w:hAnsi="Courier New" w:cs="Times New Roman"/>
      <w:spacing w:val="-8"/>
      <w:kern w:val="2"/>
      <w:sz w:val="24"/>
    </w:rPr>
  </w:style>
  <w:style w:type="character" w:customStyle="1" w:styleId="ca-101">
    <w:name w:val="ca-101"/>
    <w:qFormat/>
    <w:rPr>
      <w:rFonts w:ascii="宋体" w:eastAsia="宋体" w:hAnsi="宋体" w:cs="Times New Roman" w:hint="eastAsia"/>
      <w:sz w:val="28"/>
      <w:szCs w:val="28"/>
    </w:rPr>
  </w:style>
  <w:style w:type="paragraph" w:customStyle="1" w:styleId="afff8">
    <w:name w:val="标准小四"/>
    <w:basedOn w:val="ac"/>
    <w:link w:val="Char11"/>
    <w:qFormat/>
    <w:pPr>
      <w:spacing w:line="360" w:lineRule="auto"/>
      <w:ind w:firstLineChars="200" w:firstLine="480"/>
    </w:pPr>
    <w:rPr>
      <w:rFonts w:ascii="Arial" w:hAnsi="Arial"/>
      <w:sz w:val="24"/>
      <w:szCs w:val="20"/>
    </w:rPr>
  </w:style>
  <w:style w:type="character" w:customStyle="1" w:styleId="Char11">
    <w:name w:val="标准小四 Char1"/>
    <w:link w:val="afff8"/>
    <w:qFormat/>
    <w:rPr>
      <w:rFonts w:ascii="Arial" w:eastAsia="宋体" w:hAnsi="Arial" w:cs="Times New Roman"/>
      <w:kern w:val="2"/>
      <w:sz w:val="24"/>
      <w:lang w:val="en-US" w:eastAsia="zh-CN" w:bidi="ar-SA"/>
    </w:rPr>
  </w:style>
  <w:style w:type="paragraph" w:customStyle="1" w:styleId="afff9">
    <w:name w:val="!模板基准"/>
    <w:basedOn w:val="ac"/>
    <w:qFormat/>
    <w:rPr>
      <w:rFonts w:ascii="Arial" w:hAnsi="Arial"/>
      <w:szCs w:val="21"/>
    </w:rPr>
  </w:style>
  <w:style w:type="paragraph" w:customStyle="1" w:styleId="4Ctrl4">
    <w:name w:val="!标题4 Ctrl+4"/>
    <w:basedOn w:val="afff9"/>
    <w:next w:val="CtrQ"/>
    <w:link w:val="4Ctrl4Char"/>
    <w:qFormat/>
    <w:pPr>
      <w:numPr>
        <w:ilvl w:val="3"/>
        <w:numId w:val="1"/>
      </w:numPr>
      <w:tabs>
        <w:tab w:val="left" w:pos="851"/>
      </w:tabs>
      <w:adjustRightInd w:val="0"/>
      <w:snapToGrid w:val="0"/>
      <w:spacing w:beforeLines="50" w:before="156" w:afterLines="50" w:after="156"/>
      <w:outlineLvl w:val="3"/>
    </w:pPr>
    <w:rPr>
      <w:rFonts w:eastAsia="黑体"/>
      <w:b/>
      <w:sz w:val="30"/>
      <w:szCs w:val="30"/>
    </w:rPr>
  </w:style>
  <w:style w:type="character" w:customStyle="1" w:styleId="4Ctrl4Char">
    <w:name w:val="!标题4 Ctrl+4 Char"/>
    <w:link w:val="4Ctrl4"/>
    <w:qFormat/>
    <w:rPr>
      <w:rFonts w:ascii="Arial" w:eastAsia="黑体" w:hAnsi="Arial" w:cs="Times New Roman"/>
      <w:b/>
      <w:kern w:val="2"/>
      <w:sz w:val="30"/>
      <w:szCs w:val="30"/>
      <w:lang w:val="en-US" w:eastAsia="zh-CN" w:bidi="ar-SA"/>
    </w:rPr>
  </w:style>
  <w:style w:type="character" w:customStyle="1" w:styleId="CharChar3">
    <w:name w:val="正文文本 Char Char"/>
    <w:qFormat/>
    <w:rPr>
      <w:rFonts w:ascii="Times New Roman" w:eastAsia="宋体" w:hAnsi="Times New Roman" w:cs="Times New Roman"/>
      <w:sz w:val="21"/>
      <w:lang w:val="en-US" w:eastAsia="zh-CN" w:bidi="ar-SA"/>
    </w:rPr>
  </w:style>
  <w:style w:type="paragraph" w:customStyle="1" w:styleId="a6">
    <w:name w:val="一级条标题"/>
    <w:next w:val="ac"/>
    <w:qFormat/>
    <w:pPr>
      <w:numPr>
        <w:ilvl w:val="2"/>
        <w:numId w:val="5"/>
      </w:numPr>
      <w:outlineLvl w:val="2"/>
    </w:pPr>
    <w:rPr>
      <w:rFonts w:eastAsia="黑体"/>
      <w:sz w:val="21"/>
    </w:rPr>
  </w:style>
  <w:style w:type="paragraph" w:customStyle="1" w:styleId="a7">
    <w:name w:val="二级条标题"/>
    <w:basedOn w:val="a6"/>
    <w:next w:val="ac"/>
    <w:link w:val="Char7"/>
    <w:qFormat/>
    <w:pPr>
      <w:numPr>
        <w:ilvl w:val="3"/>
      </w:numPr>
      <w:outlineLvl w:val="3"/>
    </w:pPr>
  </w:style>
  <w:style w:type="character" w:customStyle="1" w:styleId="Char7">
    <w:name w:val="二级条标题 Char"/>
    <w:link w:val="a7"/>
    <w:qFormat/>
    <w:rPr>
      <w:rFonts w:ascii="Times New Roman" w:eastAsia="黑体" w:hAnsi="Times New Roman" w:cs="Times New Roman"/>
      <w:sz w:val="21"/>
      <w:lang w:val="en-US" w:eastAsia="zh-CN" w:bidi="ar-SA"/>
    </w:rPr>
  </w:style>
  <w:style w:type="character" w:customStyle="1" w:styleId="Char8">
    <w:name w:val="表正文 Char"/>
    <w:qFormat/>
    <w:rPr>
      <w:rFonts w:ascii="宋体" w:eastAsia="宋体" w:hAnsi="Times New Roman" w:cs="Times New Roman"/>
      <w:sz w:val="21"/>
      <w:lang w:val="en-US" w:eastAsia="zh-CN" w:bidi="ar-SA"/>
    </w:rPr>
  </w:style>
  <w:style w:type="character" w:customStyle="1" w:styleId="2Char2">
    <w:name w:val="正文 + 首行缩进:  2 字符 Char"/>
    <w:qFormat/>
    <w:rPr>
      <w:rFonts w:ascii="Verdana" w:eastAsia="宋体" w:hAnsi="Verdana" w:cs="Times New Roman"/>
      <w:sz w:val="24"/>
      <w:lang w:val="en-US" w:eastAsia="zh-CN"/>
    </w:rPr>
  </w:style>
  <w:style w:type="character" w:customStyle="1" w:styleId="normalpara">
    <w:name w:val="normalpara"/>
    <w:qFormat/>
    <w:rPr>
      <w:rFonts w:ascii="Times New Roman" w:eastAsia="宋体" w:hAnsi="Times New Roman" w:cs="Times New Roman"/>
    </w:rPr>
  </w:style>
  <w:style w:type="paragraph" w:customStyle="1" w:styleId="3Ctrl3">
    <w:name w:val="!标题3 Ctrl+3"/>
    <w:basedOn w:val="30"/>
    <w:next w:val="CtrQ"/>
    <w:link w:val="3Ctrl3CharChar"/>
    <w:qFormat/>
    <w:pPr>
      <w:keepNext w:val="0"/>
      <w:keepLines w:val="0"/>
      <w:numPr>
        <w:ilvl w:val="4"/>
        <w:numId w:val="6"/>
      </w:numPr>
      <w:tabs>
        <w:tab w:val="clear" w:pos="2465"/>
        <w:tab w:val="left" w:pos="360"/>
      </w:tabs>
      <w:autoSpaceDE/>
      <w:autoSpaceDN/>
      <w:snapToGrid w:val="0"/>
      <w:spacing w:before="0" w:after="0"/>
      <w:ind w:left="360" w:hanging="360"/>
      <w:jc w:val="both"/>
      <w:textAlignment w:val="auto"/>
      <w:outlineLvl w:val="9"/>
    </w:pPr>
    <w:rPr>
      <w:rFonts w:ascii="Arial" w:eastAsia="黑体"/>
      <w:sz w:val="32"/>
      <w:szCs w:val="32"/>
    </w:rPr>
  </w:style>
  <w:style w:type="character" w:customStyle="1" w:styleId="3Ctrl3CharChar">
    <w:name w:val="!标题3 Ctrl+3 Char Char"/>
    <w:link w:val="3Ctrl3"/>
    <w:qFormat/>
    <w:rPr>
      <w:rFonts w:ascii="Arial" w:eastAsia="黑体" w:hAnsi="Arial" w:cs="Times New Roman"/>
      <w:b/>
      <w:kern w:val="2"/>
      <w:sz w:val="32"/>
      <w:szCs w:val="32"/>
      <w:lang w:val="en-US" w:eastAsia="zh-CN" w:bidi="ar-SA"/>
    </w:rPr>
  </w:style>
  <w:style w:type="character" w:customStyle="1" w:styleId="f12">
    <w:name w:val="f12"/>
    <w:qFormat/>
    <w:rPr>
      <w:rFonts w:ascii="Times New Roman" w:eastAsia="宋体" w:hAnsi="Times New Roman" w:cs="Times New Roman"/>
    </w:rPr>
  </w:style>
  <w:style w:type="character" w:customStyle="1" w:styleId="apple-style-span">
    <w:name w:val="apple-style-span"/>
    <w:qFormat/>
    <w:rPr>
      <w:rFonts w:ascii="Times New Roman" w:eastAsia="宋体" w:hAnsi="Times New Roman" w:cs="Times New Roman"/>
    </w:rPr>
  </w:style>
  <w:style w:type="character" w:customStyle="1" w:styleId="3Char">
    <w:name w:val="标题 3 Char"/>
    <w:qFormat/>
    <w:rPr>
      <w:rFonts w:ascii="宋体" w:eastAsia="宋体" w:hAnsi="Arial" w:cs="Times New Roman"/>
      <w:b/>
      <w:bCs/>
      <w:color w:val="000000"/>
      <w:kern w:val="2"/>
      <w:sz w:val="32"/>
      <w:szCs w:val="32"/>
      <w:lang w:val="en-US" w:eastAsia="zh-CN" w:bidi="ar-SA"/>
    </w:rPr>
  </w:style>
  <w:style w:type="character" w:customStyle="1" w:styleId="2XWCharChar">
    <w:name w:val="标题 2XW Char Char"/>
    <w:qFormat/>
    <w:rPr>
      <w:rFonts w:ascii="Times New Roman" w:eastAsia="宋体" w:hAnsi="Arial" w:cs="Arial"/>
    </w:rPr>
  </w:style>
  <w:style w:type="paragraph" w:customStyle="1" w:styleId="pa-2">
    <w:name w:val="pa-2"/>
    <w:basedOn w:val="ac"/>
    <w:qFormat/>
    <w:pPr>
      <w:widowControl/>
      <w:spacing w:line="280" w:lineRule="atLeast"/>
    </w:pPr>
    <w:rPr>
      <w:rFonts w:ascii="宋体" w:hAnsi="宋体" w:cs="宋体"/>
      <w:kern w:val="0"/>
      <w:sz w:val="24"/>
    </w:rPr>
  </w:style>
  <w:style w:type="paragraph" w:customStyle="1" w:styleId="afffa">
    <w:name w:val="表格内字体字号"/>
    <w:basedOn w:val="ac"/>
    <w:qFormat/>
    <w:pPr>
      <w:topLinePunct/>
      <w:snapToGrid w:val="0"/>
      <w:spacing w:beforeLines="20" w:before="62" w:afterLines="20" w:after="62"/>
      <w:ind w:leftChars="30" w:left="30" w:rightChars="30" w:right="30"/>
      <w:jc w:val="center"/>
    </w:pPr>
    <w:rPr>
      <w:sz w:val="18"/>
      <w:szCs w:val="18"/>
    </w:rPr>
  </w:style>
  <w:style w:type="paragraph" w:customStyle="1" w:styleId="230">
    <w:name w:val="样式 首行缩进:  2 字符3"/>
    <w:basedOn w:val="ac"/>
    <w:qFormat/>
    <w:pPr>
      <w:spacing w:line="360" w:lineRule="auto"/>
      <w:ind w:firstLineChars="200" w:firstLine="480"/>
    </w:pPr>
    <w:rPr>
      <w:sz w:val="24"/>
      <w:szCs w:val="20"/>
    </w:rPr>
  </w:style>
  <w:style w:type="paragraph" w:customStyle="1" w:styleId="AltF">
    <w:name w:val="!方块编号 Alt+F"/>
    <w:basedOn w:val="CtrQ"/>
    <w:qFormat/>
    <w:pPr>
      <w:numPr>
        <w:ilvl w:val="1"/>
        <w:numId w:val="7"/>
      </w:numPr>
      <w:tabs>
        <w:tab w:val="clear" w:pos="709"/>
        <w:tab w:val="left" w:pos="902"/>
      </w:tabs>
      <w:adjustRightInd/>
      <w:ind w:firstLineChars="0" w:firstLine="0"/>
    </w:pPr>
    <w:rPr>
      <w:rFonts w:ascii="Times New Roman" w:hAnsi="Times New Roman"/>
    </w:rPr>
  </w:style>
  <w:style w:type="paragraph" w:customStyle="1" w:styleId="afffb">
    <w:name w:val="表格文字"/>
    <w:basedOn w:val="ac"/>
    <w:qFormat/>
    <w:pPr>
      <w:spacing w:before="25" w:after="25"/>
      <w:jc w:val="left"/>
    </w:pPr>
    <w:rPr>
      <w:bCs/>
      <w:spacing w:val="10"/>
      <w:kern w:val="0"/>
      <w:sz w:val="24"/>
      <w:szCs w:val="20"/>
    </w:rPr>
  </w:style>
  <w:style w:type="paragraph" w:customStyle="1" w:styleId="a2">
    <w:name w:val="项目符号：一级"/>
    <w:basedOn w:val="ac"/>
    <w:next w:val="ac"/>
    <w:qFormat/>
    <w:pPr>
      <w:widowControl/>
      <w:numPr>
        <w:numId w:val="8"/>
      </w:numPr>
      <w:adjustRightInd w:val="0"/>
      <w:snapToGrid w:val="0"/>
      <w:spacing w:line="360" w:lineRule="auto"/>
      <w:jc w:val="left"/>
      <w:textAlignment w:val="baseline"/>
    </w:pPr>
    <w:rPr>
      <w:rFonts w:ascii="宋体" w:hAnsi="宋体"/>
      <w:kern w:val="0"/>
      <w:sz w:val="24"/>
    </w:rPr>
  </w:style>
  <w:style w:type="paragraph" w:customStyle="1" w:styleId="0955515">
    <w:name w:val="样式 (西文) 宋体 小四 首行缩进:  0.95 厘米 段前: 5 磅 段后: 5 磅 行距: 1.5 倍行距"/>
    <w:basedOn w:val="ac"/>
    <w:qFormat/>
    <w:pPr>
      <w:widowControl/>
      <w:spacing w:before="100" w:after="100" w:line="360" w:lineRule="auto"/>
      <w:ind w:firstLine="540"/>
      <w:jc w:val="left"/>
    </w:pPr>
    <w:rPr>
      <w:rFonts w:ascii="宋体" w:hAnsi="宋体" w:cs="宋体"/>
      <w:kern w:val="0"/>
      <w:sz w:val="24"/>
      <w:szCs w:val="20"/>
    </w:rPr>
  </w:style>
  <w:style w:type="paragraph" w:customStyle="1" w:styleId="5">
    <w:name w:val="文档标题5"/>
    <w:basedOn w:val="50"/>
    <w:next w:val="ac"/>
    <w:qFormat/>
    <w:pPr>
      <w:numPr>
        <w:numId w:val="8"/>
      </w:numPr>
      <w:tabs>
        <w:tab w:val="left" w:pos="992"/>
      </w:tabs>
      <w:spacing w:before="100" w:beforeAutospacing="1" w:after="100" w:afterAutospacing="1" w:line="360" w:lineRule="auto"/>
    </w:pPr>
    <w:rPr>
      <w:bCs/>
      <w:szCs w:val="28"/>
    </w:rPr>
  </w:style>
  <w:style w:type="paragraph" w:customStyle="1" w:styleId="CharCharCharCharCharCharCharCharCharCharCharCharCharCharChar">
    <w:name w:val="Char Char Char Char Char Char Char Char Char Char Char Char Char Char Char"/>
    <w:basedOn w:val="ac"/>
    <w:qFormat/>
    <w:pPr>
      <w:widowControl/>
      <w:spacing w:after="160" w:line="240" w:lineRule="exact"/>
      <w:jc w:val="left"/>
    </w:pPr>
    <w:rPr>
      <w:rFonts w:ascii="Verdana" w:hAnsi="Verdana"/>
      <w:kern w:val="0"/>
      <w:sz w:val="20"/>
      <w:szCs w:val="20"/>
      <w:lang w:eastAsia="en-US"/>
    </w:rPr>
  </w:style>
  <w:style w:type="paragraph" w:customStyle="1" w:styleId="puce1">
    <w:name w:val="puce_1"/>
    <w:basedOn w:val="ac"/>
    <w:qFormat/>
    <w:pPr>
      <w:widowControl/>
      <w:numPr>
        <w:numId w:val="9"/>
      </w:numPr>
      <w:tabs>
        <w:tab w:val="clear" w:pos="840"/>
        <w:tab w:val="left" w:pos="426"/>
      </w:tabs>
      <w:spacing w:before="40" w:after="40"/>
      <w:jc w:val="left"/>
    </w:pPr>
    <w:rPr>
      <w:rFonts w:ascii="FuturaA Md BT" w:hAnsi="FuturaA Md BT"/>
      <w:kern w:val="0"/>
      <w:sz w:val="22"/>
      <w:szCs w:val="20"/>
      <w:lang w:eastAsia="en-US"/>
    </w:rPr>
  </w:style>
  <w:style w:type="paragraph" w:customStyle="1" w:styleId="27">
    <w:name w:val="正文2"/>
    <w:basedOn w:val="ac"/>
    <w:qFormat/>
    <w:pPr>
      <w:adjustRightInd w:val="0"/>
      <w:spacing w:line="480" w:lineRule="atLeast"/>
      <w:ind w:firstLine="560"/>
      <w:textAlignment w:val="baseline"/>
    </w:pPr>
    <w:rPr>
      <w:rFonts w:ascii="CG Times" w:eastAsia="楷体_GB2312" w:hAnsi="CG Times"/>
      <w:color w:val="000000"/>
      <w:kern w:val="0"/>
      <w:sz w:val="28"/>
      <w:szCs w:val="20"/>
    </w:rPr>
  </w:style>
  <w:style w:type="paragraph" w:customStyle="1" w:styleId="GP1">
    <w:name w:val="GP标题1"/>
    <w:basedOn w:val="ac"/>
    <w:next w:val="ac"/>
    <w:qFormat/>
    <w:pPr>
      <w:numPr>
        <w:numId w:val="10"/>
      </w:numPr>
      <w:spacing w:beforeLines="100" w:before="312" w:afterLines="100" w:after="312" w:line="360" w:lineRule="auto"/>
      <w:jc w:val="center"/>
      <w:outlineLvl w:val="0"/>
    </w:pPr>
    <w:rPr>
      <w:rFonts w:ascii="黑体" w:eastAsia="黑体" w:hAnsi="黑体"/>
      <w:b/>
      <w:kern w:val="0"/>
      <w:sz w:val="36"/>
      <w:szCs w:val="20"/>
    </w:rPr>
  </w:style>
  <w:style w:type="paragraph" w:customStyle="1" w:styleId="a5">
    <w:name w:val="章标题"/>
    <w:next w:val="ac"/>
    <w:qFormat/>
    <w:pPr>
      <w:numPr>
        <w:ilvl w:val="1"/>
        <w:numId w:val="5"/>
      </w:numPr>
      <w:spacing w:beforeLines="50" w:before="156" w:afterLines="50" w:after="156"/>
      <w:jc w:val="both"/>
      <w:outlineLvl w:val="1"/>
    </w:pPr>
    <w:rPr>
      <w:rFonts w:ascii="黑体" w:eastAsia="黑体"/>
      <w:sz w:val="21"/>
    </w:rPr>
  </w:style>
  <w:style w:type="paragraph" w:customStyle="1" w:styleId="13">
    <w:name w:val="普通(网站)1"/>
    <w:basedOn w:val="ac"/>
    <w:qFormat/>
    <w:rPr>
      <w:sz w:val="18"/>
      <w:szCs w:val="20"/>
    </w:rPr>
  </w:style>
  <w:style w:type="paragraph" w:customStyle="1" w:styleId="p0">
    <w:name w:val="p0"/>
    <w:basedOn w:val="ac"/>
    <w:qFormat/>
    <w:pPr>
      <w:widowControl/>
    </w:pPr>
    <w:rPr>
      <w:kern w:val="0"/>
      <w:szCs w:val="21"/>
    </w:rPr>
  </w:style>
  <w:style w:type="paragraph" w:customStyle="1" w:styleId="afffc">
    <w:name w:val="规范正文"/>
    <w:basedOn w:val="ac"/>
    <w:qFormat/>
    <w:pPr>
      <w:adjustRightInd w:val="0"/>
      <w:spacing w:line="360" w:lineRule="auto"/>
      <w:ind w:left="480"/>
      <w:textAlignment w:val="baseline"/>
    </w:pPr>
    <w:rPr>
      <w:kern w:val="0"/>
      <w:sz w:val="24"/>
      <w:szCs w:val="20"/>
    </w:rPr>
  </w:style>
  <w:style w:type="paragraph" w:customStyle="1" w:styleId="CharCharCharCharCharChar1Char">
    <w:name w:val="Char Char Char Char Char Char1 Char"/>
    <w:basedOn w:val="ac"/>
    <w:qFormat/>
    <w:pPr>
      <w:widowControl/>
      <w:spacing w:after="160" w:line="240" w:lineRule="exact"/>
      <w:jc w:val="left"/>
    </w:pPr>
    <w:rPr>
      <w:rFonts w:ascii="Verdana" w:hAnsi="Verdana"/>
      <w:kern w:val="0"/>
      <w:szCs w:val="20"/>
      <w:lang w:eastAsia="en-US"/>
    </w:rPr>
  </w:style>
  <w:style w:type="paragraph" w:customStyle="1" w:styleId="ParaCharCharCharChar">
    <w:name w:val="默认段落字体 Para Char Char Char Char"/>
    <w:basedOn w:val="ac"/>
    <w:qFormat/>
  </w:style>
  <w:style w:type="paragraph" w:customStyle="1" w:styleId="pa-20">
    <w:name w:val="pa-20"/>
    <w:basedOn w:val="ac"/>
    <w:qFormat/>
    <w:pPr>
      <w:widowControl/>
      <w:spacing w:line="280" w:lineRule="atLeast"/>
      <w:ind w:firstLine="480"/>
    </w:pPr>
    <w:rPr>
      <w:rFonts w:ascii="宋体" w:hAnsi="宋体" w:cs="宋体"/>
      <w:kern w:val="0"/>
      <w:sz w:val="24"/>
    </w:rPr>
  </w:style>
  <w:style w:type="paragraph" w:customStyle="1" w:styleId="AltY">
    <w:name w:val="!圆点编号 Alt+Y"/>
    <w:basedOn w:val="afff9"/>
    <w:qFormat/>
    <w:pPr>
      <w:tabs>
        <w:tab w:val="left" w:pos="900"/>
      </w:tabs>
      <w:snapToGrid w:val="0"/>
      <w:spacing w:line="360" w:lineRule="auto"/>
      <w:ind w:left="902" w:hanging="420"/>
    </w:pPr>
    <w:rPr>
      <w:rFonts w:ascii="Times New Roman" w:hAnsi="Times New Roman"/>
      <w:sz w:val="24"/>
    </w:rPr>
  </w:style>
  <w:style w:type="paragraph" w:customStyle="1" w:styleId="afffd">
    <w:name w:val="!圆点加粗"/>
    <w:basedOn w:val="AltY"/>
    <w:qFormat/>
    <w:rPr>
      <w:rFonts w:eastAsia="黑体" w:cs="Arial"/>
      <w:b/>
    </w:rPr>
  </w:style>
  <w:style w:type="paragraph" w:customStyle="1" w:styleId="Char1CharCharCharCharChar1CharCharCharChar">
    <w:name w:val="Char1 Char Char Char Char Char1 Char Char Char Char"/>
    <w:basedOn w:val="ac"/>
    <w:qFormat/>
    <w:rPr>
      <w:sz w:val="24"/>
    </w:rPr>
  </w:style>
  <w:style w:type="paragraph" w:customStyle="1" w:styleId="CharChar41">
    <w:name w:val="Char Char41"/>
    <w:basedOn w:val="ac"/>
    <w:qFormat/>
    <w:pPr>
      <w:widowControl/>
      <w:spacing w:after="160" w:line="240" w:lineRule="exact"/>
      <w:jc w:val="left"/>
    </w:pPr>
    <w:rPr>
      <w:rFonts w:ascii="Verdana" w:hAnsi="Verdana"/>
      <w:kern w:val="0"/>
      <w:sz w:val="20"/>
      <w:szCs w:val="20"/>
      <w:lang w:eastAsia="en-US"/>
    </w:rPr>
  </w:style>
  <w:style w:type="paragraph" w:styleId="afffe">
    <w:name w:val="No Spacing"/>
    <w:qFormat/>
    <w:rPr>
      <w:sz w:val="21"/>
    </w:rPr>
  </w:style>
  <w:style w:type="paragraph" w:customStyle="1" w:styleId="2">
    <w:name w:val="文档标题2"/>
    <w:basedOn w:val="21"/>
    <w:next w:val="ac"/>
    <w:qFormat/>
    <w:pPr>
      <w:numPr>
        <w:ilvl w:val="1"/>
        <w:numId w:val="8"/>
      </w:numPr>
      <w:tabs>
        <w:tab w:val="clear" w:pos="1320"/>
        <w:tab w:val="left" w:pos="567"/>
      </w:tabs>
      <w:autoSpaceDE/>
      <w:autoSpaceDN/>
      <w:adjustRightInd/>
      <w:spacing w:before="260" w:line="413" w:lineRule="auto"/>
      <w:jc w:val="both"/>
      <w:textAlignment w:val="auto"/>
    </w:pPr>
    <w:rPr>
      <w:rFonts w:ascii="Times New Roman" w:eastAsia="宋体" w:hAnsi="Times New Roman"/>
      <w:bCs/>
      <w:spacing w:val="0"/>
      <w:kern w:val="2"/>
      <w:sz w:val="32"/>
      <w:szCs w:val="32"/>
    </w:rPr>
  </w:style>
  <w:style w:type="paragraph" w:customStyle="1" w:styleId="affff">
    <w:name w:val="正文列表字"/>
    <w:basedOn w:val="ac"/>
    <w:qFormat/>
    <w:pPr>
      <w:spacing w:line="288" w:lineRule="auto"/>
      <w:ind w:leftChars="200" w:left="200" w:firstLineChars="200" w:firstLine="200"/>
      <w:jc w:val="left"/>
    </w:pPr>
    <w:rPr>
      <w:rFonts w:eastAsia="仿宋"/>
      <w:sz w:val="28"/>
      <w:szCs w:val="20"/>
    </w:rPr>
  </w:style>
  <w:style w:type="paragraph" w:customStyle="1" w:styleId="6">
    <w:name w:val="文档标题6"/>
    <w:basedOn w:val="60"/>
    <w:next w:val="ac"/>
    <w:qFormat/>
    <w:pPr>
      <w:numPr>
        <w:numId w:val="8"/>
      </w:numPr>
      <w:tabs>
        <w:tab w:val="left" w:pos="1134"/>
      </w:tabs>
      <w:spacing w:before="100" w:beforeAutospacing="1" w:after="100" w:afterAutospacing="1" w:line="360" w:lineRule="auto"/>
    </w:pPr>
    <w:rPr>
      <w:rFonts w:ascii="Times New Roman" w:eastAsia="宋体" w:hAnsi="Times New Roman"/>
      <w:bCs/>
      <w:szCs w:val="24"/>
    </w:rPr>
  </w:style>
  <w:style w:type="paragraph" w:customStyle="1" w:styleId="affff0">
    <w:name w:val="!表格文字小四"/>
    <w:basedOn w:val="afff9"/>
    <w:next w:val="CtrQ"/>
    <w:qFormat/>
    <w:rPr>
      <w:rFonts w:ascii="Times New Roman" w:hAnsi="Times New Roman"/>
      <w:sz w:val="24"/>
      <w:szCs w:val="24"/>
    </w:rPr>
  </w:style>
  <w:style w:type="paragraph" w:customStyle="1" w:styleId="3Ctrl30">
    <w:name w:val="样式 !标题3 Ctrl+3 +"/>
    <w:basedOn w:val="ac"/>
    <w:qFormat/>
    <w:pPr>
      <w:tabs>
        <w:tab w:val="left" w:pos="709"/>
      </w:tabs>
      <w:adjustRightInd w:val="0"/>
      <w:snapToGrid w:val="0"/>
      <w:spacing w:beforeLines="75" w:before="234" w:afterLines="25" w:after="78" w:line="360" w:lineRule="auto"/>
      <w:ind w:firstLine="198"/>
      <w:outlineLvl w:val="2"/>
    </w:pPr>
    <w:rPr>
      <w:rFonts w:ascii="Arial" w:eastAsia="黑体" w:hAnsi="Arial" w:cs="宋体"/>
      <w:b/>
      <w:bCs/>
      <w:sz w:val="32"/>
      <w:szCs w:val="20"/>
    </w:rPr>
  </w:style>
  <w:style w:type="paragraph" w:customStyle="1" w:styleId="22Heading2HiddenHeading2CCBSheading2H2h2">
    <w:name w:val="样式 标题 2第一章 标题 2Heading 2 HiddenHeading 2 CCBSheading 2H2h2..."/>
    <w:basedOn w:val="21"/>
    <w:qFormat/>
    <w:pPr>
      <w:keepLines w:val="0"/>
      <w:tabs>
        <w:tab w:val="left" w:pos="420"/>
      </w:tabs>
      <w:autoSpaceDE/>
      <w:autoSpaceDN/>
      <w:spacing w:beforeLines="50" w:before="156" w:afterLines="50" w:after="156" w:line="240" w:lineRule="auto"/>
      <w:ind w:left="420" w:hanging="420"/>
    </w:pPr>
    <w:rPr>
      <w:rFonts w:ascii="黑体" w:eastAsia="宋体" w:hAnsi="Times New Roman" w:cs="宋体"/>
      <w:b w:val="0"/>
      <w:spacing w:val="0"/>
      <w:sz w:val="32"/>
    </w:rPr>
  </w:style>
  <w:style w:type="paragraph" w:customStyle="1" w:styleId="CharChar1CharCharCharCharCharChar">
    <w:name w:val="Char Char1 Char Char Char Char Char Char"/>
    <w:basedOn w:val="ac"/>
    <w:qFormat/>
    <w:pPr>
      <w:widowControl/>
      <w:adjustRightInd w:val="0"/>
      <w:snapToGrid w:val="0"/>
      <w:spacing w:beforeLines="25" w:before="78" w:afterLines="25" w:after="78" w:line="240" w:lineRule="exact"/>
      <w:ind w:firstLineChars="192" w:firstLine="560"/>
      <w:jc w:val="left"/>
    </w:pPr>
    <w:rPr>
      <w:sz w:val="24"/>
    </w:rPr>
  </w:style>
  <w:style w:type="paragraph" w:customStyle="1" w:styleId="AltB">
    <w:name w:val="!加粗小标题 Alt+B"/>
    <w:basedOn w:val="CtrQ"/>
    <w:qFormat/>
    <w:pPr>
      <w:ind w:firstLine="482"/>
    </w:pPr>
    <w:rPr>
      <w:rFonts w:ascii="Times New Roman" w:eastAsia="黑体" w:hAnsi="Times New Roman"/>
      <w:b/>
      <w:szCs w:val="24"/>
    </w:rPr>
  </w:style>
  <w:style w:type="paragraph" w:customStyle="1" w:styleId="1H14-1GB2312">
    <w:name w:val="样式 标题 1H1标题 4-1 + 仿宋_GB2312 小二 居中"/>
    <w:basedOn w:val="ac"/>
    <w:qFormat/>
  </w:style>
  <w:style w:type="paragraph" w:customStyle="1" w:styleId="14">
    <w:name w:val="列表段落1"/>
    <w:basedOn w:val="ac"/>
    <w:qFormat/>
    <w:pPr>
      <w:ind w:firstLineChars="200" w:firstLine="420"/>
    </w:pPr>
  </w:style>
  <w:style w:type="paragraph" w:customStyle="1" w:styleId="15">
    <w:name w:val="正文首行缩进1"/>
    <w:basedOn w:val="af6"/>
    <w:qFormat/>
    <w:pPr>
      <w:widowControl w:val="0"/>
      <w:suppressAutoHyphens/>
      <w:ind w:firstLine="420"/>
    </w:pPr>
    <w:rPr>
      <w:kern w:val="1"/>
      <w:sz w:val="28"/>
      <w:lang w:eastAsia="ar-SA"/>
    </w:rPr>
  </w:style>
  <w:style w:type="paragraph" w:customStyle="1" w:styleId="CharCharCharCharCharCharCharCharCharCharCharCharChar">
    <w:name w:val="Char Char Char Char Char Char Char Char Char Char Char Char Char"/>
    <w:basedOn w:val="ac"/>
    <w:qFormat/>
    <w:pPr>
      <w:widowControl/>
      <w:spacing w:after="160" w:line="240" w:lineRule="exact"/>
      <w:jc w:val="left"/>
    </w:pPr>
    <w:rPr>
      <w:szCs w:val="20"/>
    </w:rPr>
  </w:style>
  <w:style w:type="paragraph" w:customStyle="1" w:styleId="4">
    <w:name w:val="文档标题4"/>
    <w:basedOn w:val="40"/>
    <w:next w:val="ac"/>
    <w:qFormat/>
    <w:pPr>
      <w:numPr>
        <w:ilvl w:val="3"/>
        <w:numId w:val="8"/>
      </w:numPr>
      <w:tabs>
        <w:tab w:val="clear" w:pos="2160"/>
        <w:tab w:val="left" w:pos="851"/>
      </w:tabs>
      <w:spacing w:before="100" w:beforeAutospacing="1" w:after="100" w:afterAutospacing="1" w:line="360" w:lineRule="auto"/>
    </w:pPr>
    <w:rPr>
      <w:rFonts w:ascii="Times New Roman" w:eastAsia="宋体" w:hAnsi="Times New Roman"/>
      <w:sz w:val="30"/>
    </w:rPr>
  </w:style>
  <w:style w:type="paragraph" w:customStyle="1" w:styleId="affff1">
    <w:name w:val="基准页眉样式"/>
    <w:basedOn w:val="ac"/>
    <w:qFormat/>
    <w:pPr>
      <w:keepLines/>
      <w:widowControl/>
      <w:tabs>
        <w:tab w:val="center" w:pos="4320"/>
        <w:tab w:val="right" w:pos="8640"/>
      </w:tabs>
      <w:spacing w:line="180" w:lineRule="atLeast"/>
    </w:pPr>
    <w:rPr>
      <w:rFonts w:ascii="Arial" w:hAnsi="Arial"/>
      <w:spacing w:val="-5"/>
      <w:kern w:val="0"/>
      <w:szCs w:val="20"/>
    </w:rPr>
  </w:style>
  <w:style w:type="paragraph" w:customStyle="1" w:styleId="affff2">
    <w:name w:val="!目录"/>
    <w:basedOn w:val="ac"/>
    <w:qFormat/>
    <w:pPr>
      <w:jc w:val="center"/>
    </w:pPr>
    <w:rPr>
      <w:rFonts w:ascii="黑体" w:eastAsia="黑体"/>
      <w:b/>
      <w:sz w:val="44"/>
      <w:szCs w:val="44"/>
    </w:rPr>
  </w:style>
  <w:style w:type="paragraph" w:customStyle="1" w:styleId="4Char">
    <w:name w:val="4 Char"/>
    <w:basedOn w:val="ac"/>
    <w:qFormat/>
    <w:rPr>
      <w:szCs w:val="20"/>
    </w:rPr>
  </w:style>
  <w:style w:type="paragraph" w:customStyle="1" w:styleId="zi">
    <w:name w:val="zi"/>
    <w:basedOn w:val="ac"/>
    <w:qFormat/>
    <w:pPr>
      <w:widowControl/>
      <w:spacing w:before="100" w:beforeAutospacing="1" w:after="100" w:afterAutospacing="1" w:line="336" w:lineRule="atLeast"/>
      <w:jc w:val="left"/>
    </w:pPr>
    <w:rPr>
      <w:rFonts w:ascii="ˎ̥" w:hAnsi="ˎ̥"/>
      <w:color w:val="000000"/>
      <w:kern w:val="0"/>
      <w:sz w:val="22"/>
      <w:szCs w:val="22"/>
    </w:rPr>
  </w:style>
  <w:style w:type="paragraph" w:customStyle="1" w:styleId="affff3">
    <w:name w:val="缺省文本"/>
    <w:basedOn w:val="ac"/>
    <w:qFormat/>
    <w:pPr>
      <w:autoSpaceDE w:val="0"/>
      <w:autoSpaceDN w:val="0"/>
      <w:adjustRightInd w:val="0"/>
      <w:spacing w:line="360" w:lineRule="auto"/>
      <w:jc w:val="left"/>
    </w:pPr>
    <w:rPr>
      <w:kern w:val="0"/>
      <w:sz w:val="24"/>
      <w:szCs w:val="20"/>
    </w:rPr>
  </w:style>
  <w:style w:type="paragraph" w:customStyle="1" w:styleId="GP3">
    <w:name w:val="GP标题3"/>
    <w:basedOn w:val="ac"/>
    <w:next w:val="ac"/>
    <w:qFormat/>
    <w:pPr>
      <w:numPr>
        <w:ilvl w:val="2"/>
        <w:numId w:val="10"/>
      </w:numPr>
      <w:spacing w:beforeLines="50" w:before="156" w:afterLines="50" w:after="156" w:line="360" w:lineRule="auto"/>
      <w:jc w:val="left"/>
      <w:outlineLvl w:val="2"/>
    </w:pPr>
    <w:rPr>
      <w:rFonts w:ascii="华文细黑" w:eastAsia="华文细黑" w:hAnsi="华文细黑"/>
      <w:b/>
      <w:kern w:val="0"/>
      <w:sz w:val="30"/>
      <w:szCs w:val="20"/>
    </w:rPr>
  </w:style>
  <w:style w:type="paragraph" w:customStyle="1" w:styleId="DAS0">
    <w:name w:val="DAS列表一"/>
    <w:basedOn w:val="DAS"/>
    <w:qFormat/>
    <w:pPr>
      <w:tabs>
        <w:tab w:val="left" w:pos="360"/>
        <w:tab w:val="left" w:pos="885"/>
      </w:tabs>
      <w:ind w:leftChars="-58" w:left="-58" w:firstLineChars="0" w:firstLine="425"/>
    </w:pPr>
    <w:rPr>
      <w:rFonts w:ascii="Times New Roman" w:hAnsi="Times New Roman"/>
      <w:kern w:val="2"/>
      <w:sz w:val="21"/>
      <w:szCs w:val="21"/>
      <w:lang w:bidi="ar-SA"/>
    </w:rPr>
  </w:style>
  <w:style w:type="paragraph" w:customStyle="1" w:styleId="28">
    <w:name w:val="正文 + 首行缩进:  2 字符"/>
    <w:basedOn w:val="ac"/>
    <w:qFormat/>
    <w:pPr>
      <w:widowControl/>
      <w:spacing w:line="360" w:lineRule="auto"/>
      <w:ind w:firstLineChars="200" w:firstLine="480"/>
      <w:jc w:val="left"/>
    </w:pPr>
    <w:rPr>
      <w:rFonts w:ascii="Verdana" w:hAnsi="Verdana"/>
      <w:kern w:val="0"/>
      <w:sz w:val="24"/>
      <w:szCs w:val="20"/>
    </w:rPr>
  </w:style>
  <w:style w:type="paragraph" w:customStyle="1" w:styleId="Char1CharCharCharCharCharChar1">
    <w:name w:val="Char1 Char Char Char Char Char Char1"/>
    <w:basedOn w:val="ac"/>
    <w:qFormat/>
    <w:pPr>
      <w:widowControl/>
      <w:spacing w:after="160" w:line="240" w:lineRule="exact"/>
      <w:jc w:val="left"/>
    </w:pPr>
    <w:rPr>
      <w:rFonts w:ascii="Verdana" w:hAnsi="Verdana"/>
      <w:kern w:val="0"/>
      <w:sz w:val="20"/>
      <w:szCs w:val="20"/>
      <w:lang w:eastAsia="en-US"/>
    </w:rPr>
  </w:style>
  <w:style w:type="paragraph" w:customStyle="1" w:styleId="GB2312015GBCharChar">
    <w:name w:val="样式 样式 正文文本缩进 + 仿宋_GB2312 小四 首行缩进:  0 厘米 行距: 1.5 倍行距 + (中文) 仿宋_GB... Char Char"/>
    <w:basedOn w:val="ac"/>
    <w:qFormat/>
    <w:pPr>
      <w:spacing w:line="360" w:lineRule="auto"/>
      <w:ind w:firstLineChars="200" w:firstLine="480"/>
    </w:pPr>
    <w:rPr>
      <w:rFonts w:ascii="仿宋_GB2312" w:eastAsia="新宋体"/>
      <w:sz w:val="24"/>
      <w:szCs w:val="20"/>
    </w:rPr>
  </w:style>
  <w:style w:type="paragraph" w:customStyle="1" w:styleId="CharCharCharCharChar">
    <w:name w:val="Char Char Char Char Char"/>
    <w:basedOn w:val="ac"/>
    <w:qFormat/>
    <w:pPr>
      <w:widowControl/>
      <w:spacing w:after="160" w:line="240" w:lineRule="exact"/>
      <w:jc w:val="left"/>
    </w:pPr>
    <w:rPr>
      <w:rFonts w:ascii="Verdana" w:hAnsi="Verdana"/>
      <w:b/>
      <w:kern w:val="0"/>
      <w:sz w:val="20"/>
      <w:szCs w:val="20"/>
      <w:lang w:eastAsia="en-US"/>
    </w:rPr>
  </w:style>
  <w:style w:type="paragraph" w:customStyle="1" w:styleId="3">
    <w:name w:val="文档标题3"/>
    <w:basedOn w:val="30"/>
    <w:next w:val="ac"/>
    <w:qFormat/>
    <w:pPr>
      <w:numPr>
        <w:ilvl w:val="2"/>
        <w:numId w:val="8"/>
      </w:numPr>
      <w:tabs>
        <w:tab w:val="clear" w:pos="1740"/>
        <w:tab w:val="left" w:pos="709"/>
      </w:tabs>
      <w:autoSpaceDE/>
      <w:autoSpaceDN/>
      <w:adjustRightInd/>
      <w:spacing w:before="100" w:beforeAutospacing="1" w:after="100" w:afterAutospacing="1"/>
      <w:jc w:val="both"/>
      <w:textAlignment w:val="auto"/>
    </w:pPr>
    <w:rPr>
      <w:rFonts w:ascii="Times New Roman" w:hAnsi="Times New Roman"/>
      <w:bCs/>
      <w:sz w:val="32"/>
      <w:szCs w:val="32"/>
    </w:rPr>
  </w:style>
  <w:style w:type="paragraph" w:customStyle="1" w:styleId="pa-0">
    <w:name w:val="pa-0"/>
    <w:basedOn w:val="ac"/>
    <w:qFormat/>
    <w:pPr>
      <w:widowControl/>
      <w:spacing w:line="240" w:lineRule="atLeast"/>
    </w:pPr>
    <w:rPr>
      <w:rFonts w:ascii="宋体" w:hAnsi="宋体" w:cs="宋体"/>
      <w:kern w:val="0"/>
      <w:sz w:val="24"/>
    </w:rPr>
  </w:style>
  <w:style w:type="paragraph" w:customStyle="1" w:styleId="Char2CharCharCharCharCharChar">
    <w:name w:val="Char2 Char Char Char Char Char Char"/>
    <w:basedOn w:val="ac"/>
    <w:qFormat/>
    <w:pPr>
      <w:widowControl/>
      <w:spacing w:after="160" w:line="240" w:lineRule="exact"/>
      <w:jc w:val="left"/>
    </w:pPr>
    <w:rPr>
      <w:rFonts w:ascii="Verdana" w:hAnsi="Verdana"/>
      <w:kern w:val="0"/>
      <w:sz w:val="20"/>
      <w:lang w:eastAsia="en-US"/>
    </w:rPr>
  </w:style>
  <w:style w:type="paragraph" w:customStyle="1" w:styleId="1Ctrl1">
    <w:name w:val="!标题1 Ctrl+1"/>
    <w:basedOn w:val="1"/>
    <w:next w:val="CtrQ"/>
    <w:qFormat/>
    <w:pPr>
      <w:keepNext w:val="0"/>
      <w:keepLines w:val="0"/>
      <w:tabs>
        <w:tab w:val="left" w:pos="1800"/>
      </w:tabs>
      <w:adjustRightInd w:val="0"/>
      <w:snapToGrid w:val="0"/>
      <w:spacing w:beforeLines="100" w:before="312" w:line="240" w:lineRule="auto"/>
      <w:textAlignment w:val="auto"/>
    </w:pPr>
    <w:rPr>
      <w:rFonts w:ascii="Arial" w:eastAsia="黑体" w:hAnsi="Arial" w:cs="Times New Roman"/>
      <w:bCs/>
    </w:rPr>
  </w:style>
  <w:style w:type="paragraph" w:customStyle="1" w:styleId="3H3sect123BOD0Heading3-oldh3l3CTLevel3Head">
    <w:name w:val="样式 样式 标题 3H3sect1.2.3BOD 0Heading 3 - oldh3l3CTLevel 3 Head... +..."/>
    <w:basedOn w:val="ac"/>
    <w:qFormat/>
    <w:pPr>
      <w:keepNext/>
      <w:keepLines/>
      <w:spacing w:beforeLines="50" w:before="156" w:afterLines="50" w:after="156"/>
      <w:jc w:val="left"/>
      <w:outlineLvl w:val="2"/>
    </w:pPr>
    <w:rPr>
      <w:rFonts w:cs="宋体"/>
      <w:b/>
      <w:bCs/>
      <w:sz w:val="24"/>
      <w:szCs w:val="20"/>
    </w:rPr>
  </w:style>
  <w:style w:type="paragraph" w:customStyle="1" w:styleId="affff4">
    <w:name w:val="表中文字"/>
    <w:basedOn w:val="ac"/>
    <w:qFormat/>
    <w:pPr>
      <w:widowControl/>
      <w:autoSpaceDE w:val="0"/>
      <w:autoSpaceDN w:val="0"/>
      <w:adjustRightInd w:val="0"/>
      <w:spacing w:line="320" w:lineRule="atLeast"/>
      <w:ind w:firstLine="360"/>
      <w:jc w:val="left"/>
    </w:pPr>
    <w:rPr>
      <w:rFonts w:ascii="Verdana" w:hAnsi="Verdana"/>
      <w:kern w:val="0"/>
      <w:sz w:val="18"/>
      <w:szCs w:val="18"/>
      <w:lang w:eastAsia="en-US" w:bidi="en-US"/>
    </w:rPr>
  </w:style>
  <w:style w:type="paragraph" w:customStyle="1" w:styleId="29">
    <w:name w:val="样式 标题 2 +"/>
    <w:basedOn w:val="21"/>
    <w:qFormat/>
    <w:pPr>
      <w:autoSpaceDE/>
      <w:autoSpaceDN/>
      <w:adjustRightInd/>
      <w:spacing w:before="260" w:line="500" w:lineRule="exact"/>
      <w:jc w:val="both"/>
      <w:textAlignment w:val="auto"/>
    </w:pPr>
    <w:rPr>
      <w:rFonts w:ascii="Times New Roman" w:eastAsia="仿宋_GB2312" w:hAnsi="Times New Roman"/>
      <w:bCs/>
      <w:spacing w:val="0"/>
      <w:kern w:val="2"/>
      <w:sz w:val="30"/>
      <w:szCs w:val="32"/>
    </w:rPr>
  </w:style>
  <w:style w:type="paragraph" w:customStyle="1" w:styleId="2a">
    <w:name w:val="正文 首行缩进:  2 字符"/>
    <w:basedOn w:val="ac"/>
    <w:qFormat/>
    <w:pPr>
      <w:widowControl/>
      <w:spacing w:line="360" w:lineRule="auto"/>
      <w:ind w:firstLineChars="200" w:firstLine="200"/>
      <w:jc w:val="left"/>
    </w:pPr>
    <w:rPr>
      <w:rFonts w:ascii="Verdana" w:hAnsi="Verdana"/>
      <w:kern w:val="0"/>
      <w:sz w:val="24"/>
      <w:szCs w:val="20"/>
    </w:rPr>
  </w:style>
  <w:style w:type="paragraph" w:customStyle="1" w:styleId="xp0">
    <w:name w:val="x_p0"/>
    <w:basedOn w:val="ac"/>
    <w:qFormat/>
    <w:pPr>
      <w:widowControl/>
      <w:spacing w:before="100" w:beforeAutospacing="1" w:after="100" w:afterAutospacing="1"/>
      <w:jc w:val="left"/>
    </w:pPr>
    <w:rPr>
      <w:rFonts w:ascii="宋体" w:hAnsi="宋体" w:cs="宋体"/>
      <w:kern w:val="0"/>
      <w:sz w:val="24"/>
    </w:rPr>
  </w:style>
  <w:style w:type="paragraph" w:customStyle="1" w:styleId="pa-41">
    <w:name w:val="pa-41"/>
    <w:basedOn w:val="ac"/>
    <w:qFormat/>
    <w:pPr>
      <w:widowControl/>
      <w:spacing w:line="280" w:lineRule="atLeast"/>
      <w:ind w:firstLine="360"/>
      <w:jc w:val="left"/>
    </w:pPr>
    <w:rPr>
      <w:rFonts w:ascii="宋体" w:hAnsi="宋体" w:cs="宋体"/>
      <w:kern w:val="0"/>
      <w:sz w:val="24"/>
    </w:rPr>
  </w:style>
  <w:style w:type="paragraph" w:customStyle="1" w:styleId="affff5">
    <w:name w:val="正文（利国）"/>
    <w:basedOn w:val="ac"/>
    <w:qFormat/>
    <w:pPr>
      <w:ind w:firstLineChars="200" w:firstLine="200"/>
    </w:pPr>
    <w:rPr>
      <w:rFonts w:ascii="宋体"/>
    </w:rPr>
  </w:style>
  <w:style w:type="paragraph" w:customStyle="1" w:styleId="220">
    <w:name w:val="样式 五号 首行缩进:  2 字符 行距: 固定值 20 磅"/>
    <w:basedOn w:val="ac"/>
    <w:qFormat/>
    <w:pPr>
      <w:spacing w:line="400" w:lineRule="exact"/>
      <w:ind w:firstLineChars="200" w:firstLine="420"/>
    </w:pPr>
    <w:rPr>
      <w:rFonts w:ascii="Arial" w:hAnsi="Arial" w:cs="宋体"/>
      <w:szCs w:val="20"/>
    </w:rPr>
  </w:style>
  <w:style w:type="paragraph" w:customStyle="1" w:styleId="CharCharChar">
    <w:name w:val="Char Char Char"/>
    <w:basedOn w:val="ac"/>
    <w:qFormat/>
    <w:rPr>
      <w:rFonts w:ascii="Tahoma" w:eastAsia="仿宋_GB2312" w:hAnsi="Tahoma"/>
      <w:snapToGrid w:val="0"/>
      <w:kern w:val="0"/>
      <w:sz w:val="24"/>
      <w:szCs w:val="20"/>
    </w:rPr>
  </w:style>
  <w:style w:type="paragraph" w:customStyle="1" w:styleId="affff6">
    <w:name w:val="表格字粗体"/>
    <w:basedOn w:val="afff2"/>
    <w:qFormat/>
    <w:rPr>
      <w:rFonts w:eastAsia="宋体"/>
      <w:b/>
    </w:rPr>
  </w:style>
  <w:style w:type="paragraph" w:customStyle="1" w:styleId="Style3">
    <w:name w:val="_Style 3"/>
    <w:basedOn w:val="ac"/>
    <w:qFormat/>
    <w:rPr>
      <w:rFonts w:ascii="Abadi MT Condensed Light" w:eastAsia="仿宋_GB2312" w:hAnsi="Abadi MT Condensed Light"/>
      <w:sz w:val="10"/>
      <w:szCs w:val="20"/>
    </w:rPr>
  </w:style>
  <w:style w:type="paragraph" w:customStyle="1" w:styleId="CharCharCharChar">
    <w:name w:val="Char Char Char Char"/>
    <w:basedOn w:val="ac"/>
    <w:qFormat/>
    <w:pPr>
      <w:widowControl/>
      <w:spacing w:after="160" w:line="240" w:lineRule="exact"/>
      <w:jc w:val="left"/>
    </w:pPr>
    <w:rPr>
      <w:rFonts w:ascii="Verdana" w:hAnsi="Verdana"/>
      <w:kern w:val="0"/>
      <w:szCs w:val="20"/>
      <w:lang w:eastAsia="en-US"/>
    </w:rPr>
  </w:style>
  <w:style w:type="paragraph" w:customStyle="1" w:styleId="Style1">
    <w:name w:val="_Style 1"/>
    <w:basedOn w:val="ac"/>
    <w:qFormat/>
    <w:pPr>
      <w:spacing w:line="360" w:lineRule="auto"/>
      <w:ind w:firstLineChars="200" w:firstLine="420"/>
    </w:pPr>
    <w:rPr>
      <w:sz w:val="24"/>
      <w:szCs w:val="22"/>
    </w:rPr>
  </w:style>
  <w:style w:type="paragraph" w:customStyle="1" w:styleId="affff7">
    <w:name w:val="段落内容"/>
    <w:basedOn w:val="ac"/>
    <w:qFormat/>
    <w:pPr>
      <w:snapToGrid w:val="0"/>
      <w:spacing w:line="440" w:lineRule="atLeast"/>
      <w:ind w:firstLineChars="200" w:firstLine="200"/>
    </w:pPr>
    <w:rPr>
      <w:sz w:val="28"/>
      <w:szCs w:val="20"/>
    </w:rPr>
  </w:style>
  <w:style w:type="paragraph" w:customStyle="1" w:styleId="B">
    <w:name w:val="B 正文"/>
    <w:basedOn w:val="ac"/>
    <w:qFormat/>
    <w:pPr>
      <w:spacing w:line="360" w:lineRule="auto"/>
      <w:ind w:firstLineChars="200" w:firstLine="200"/>
    </w:pPr>
    <w:rPr>
      <w:rFonts w:cs="宋体"/>
      <w:sz w:val="28"/>
      <w:szCs w:val="20"/>
    </w:rPr>
  </w:style>
  <w:style w:type="paragraph" w:customStyle="1" w:styleId="2b">
    <w:name w:val="编号2级"/>
    <w:qFormat/>
    <w:pPr>
      <w:tabs>
        <w:tab w:val="left" w:pos="709"/>
      </w:tabs>
      <w:spacing w:line="360" w:lineRule="auto"/>
      <w:ind w:left="709" w:hanging="709"/>
    </w:pPr>
    <w:rPr>
      <w:kern w:val="24"/>
      <w:sz w:val="24"/>
      <w:szCs w:val="18"/>
    </w:rPr>
  </w:style>
  <w:style w:type="paragraph" w:customStyle="1" w:styleId="a">
    <w:name w:val="!方块加粗"/>
    <w:basedOn w:val="CtrQ"/>
    <w:qFormat/>
    <w:pPr>
      <w:numPr>
        <w:numId w:val="11"/>
      </w:numPr>
      <w:tabs>
        <w:tab w:val="clear" w:pos="420"/>
        <w:tab w:val="left" w:pos="902"/>
      </w:tabs>
      <w:adjustRightInd/>
      <w:ind w:firstLineChars="0" w:firstLine="0"/>
    </w:pPr>
    <w:rPr>
      <w:rFonts w:ascii="Times New Roman" w:eastAsia="黑体" w:hAnsi="Times New Roman" w:cs="Arial"/>
      <w:b/>
      <w:szCs w:val="24"/>
    </w:rPr>
  </w:style>
  <w:style w:type="paragraph" w:customStyle="1" w:styleId="a8">
    <w:name w:val="实施日期"/>
    <w:basedOn w:val="ac"/>
    <w:qFormat/>
    <w:pPr>
      <w:widowControl/>
      <w:numPr>
        <w:ilvl w:val="4"/>
        <w:numId w:val="5"/>
      </w:numPr>
      <w:jc w:val="right"/>
    </w:pPr>
    <w:rPr>
      <w:rFonts w:eastAsia="黑体"/>
      <w:kern w:val="0"/>
      <w:sz w:val="28"/>
      <w:szCs w:val="20"/>
    </w:rPr>
  </w:style>
  <w:style w:type="paragraph" w:customStyle="1" w:styleId="16">
    <w:name w:val="文档标题1"/>
    <w:basedOn w:val="1"/>
    <w:next w:val="ac"/>
    <w:qFormat/>
    <w:pPr>
      <w:pageBreakBefore w:val="0"/>
      <w:tabs>
        <w:tab w:val="left" w:pos="425"/>
      </w:tabs>
      <w:spacing w:before="100" w:beforeAutospacing="1" w:afterLines="0" w:after="100" w:afterAutospacing="1"/>
      <w:ind w:left="900" w:hanging="420"/>
      <w:jc w:val="both"/>
      <w:textAlignment w:val="auto"/>
    </w:pPr>
    <w:rPr>
      <w:rFonts w:ascii="Times New Roman" w:hAnsi="Times New Roman" w:cs="Times New Roman"/>
      <w:bCs/>
      <w:kern w:val="44"/>
    </w:rPr>
  </w:style>
  <w:style w:type="paragraph" w:customStyle="1" w:styleId="CharCharCharCharCharChar">
    <w:name w:val="Char Char Char Char Char Char"/>
    <w:basedOn w:val="ac"/>
    <w:qFormat/>
    <w:pPr>
      <w:widowControl/>
      <w:spacing w:after="160" w:line="240" w:lineRule="exact"/>
      <w:jc w:val="left"/>
    </w:pPr>
    <w:rPr>
      <w:kern w:val="0"/>
      <w:szCs w:val="20"/>
    </w:rPr>
  </w:style>
  <w:style w:type="paragraph" w:customStyle="1" w:styleId="5Ctrl5">
    <w:name w:val="!标题5 Ctrl+5"/>
    <w:basedOn w:val="afff9"/>
    <w:next w:val="CtrQ"/>
    <w:qFormat/>
    <w:pPr>
      <w:tabs>
        <w:tab w:val="left" w:pos="992"/>
      </w:tabs>
      <w:adjustRightInd w:val="0"/>
      <w:snapToGrid w:val="0"/>
      <w:spacing w:beforeLines="75" w:before="234" w:afterLines="50" w:after="156"/>
      <w:outlineLvl w:val="4"/>
    </w:pPr>
    <w:rPr>
      <w:rFonts w:ascii="Times New Roman" w:eastAsia="黑体" w:hAnsi="Times New Roman"/>
      <w:b/>
      <w:sz w:val="28"/>
      <w:szCs w:val="28"/>
    </w:rPr>
  </w:style>
  <w:style w:type="paragraph" w:customStyle="1" w:styleId="TOC10">
    <w:name w:val="TOC 标题1"/>
    <w:basedOn w:val="1"/>
    <w:next w:val="ac"/>
    <w:qFormat/>
    <w:pPr>
      <w:pageBreakBefore w:val="0"/>
      <w:widowControl/>
      <w:spacing w:before="480" w:afterLines="0" w:after="0" w:line="276" w:lineRule="auto"/>
      <w:jc w:val="left"/>
      <w:textAlignment w:val="auto"/>
      <w:outlineLvl w:val="9"/>
    </w:pPr>
    <w:rPr>
      <w:rFonts w:ascii="Cambria" w:hAnsi="Cambria" w:cs="Times New Roman"/>
      <w:bCs/>
      <w:color w:val="365F91"/>
      <w:kern w:val="0"/>
      <w:sz w:val="28"/>
      <w:szCs w:val="28"/>
    </w:rPr>
  </w:style>
  <w:style w:type="paragraph" w:customStyle="1" w:styleId="CharChar5">
    <w:name w:val="Char Char"/>
    <w:basedOn w:val="ac"/>
    <w:qFormat/>
    <w:pPr>
      <w:widowControl/>
      <w:spacing w:after="160" w:line="240" w:lineRule="exact"/>
      <w:jc w:val="left"/>
    </w:pPr>
    <w:rPr>
      <w:szCs w:val="20"/>
    </w:rPr>
  </w:style>
  <w:style w:type="paragraph" w:customStyle="1" w:styleId="aa">
    <w:name w:val="列表（编号一级）（绿盟科技）"/>
    <w:basedOn w:val="ac"/>
    <w:qFormat/>
    <w:pPr>
      <w:widowControl/>
      <w:numPr>
        <w:numId w:val="12"/>
      </w:numPr>
      <w:spacing w:beforeLines="25" w:before="78" w:line="300" w:lineRule="auto"/>
      <w:jc w:val="left"/>
    </w:pPr>
    <w:rPr>
      <w:rFonts w:ascii="Arial" w:hAnsi="Arial"/>
      <w:kern w:val="0"/>
      <w:szCs w:val="21"/>
    </w:rPr>
  </w:style>
  <w:style w:type="paragraph" w:customStyle="1" w:styleId="affff8">
    <w:name w:val="文档正文"/>
    <w:basedOn w:val="ac"/>
    <w:qFormat/>
    <w:rPr>
      <w:rFonts w:ascii="Arial" w:hAnsi="Arial" w:cs="Arial"/>
      <w:b/>
      <w:bCs/>
      <w:color w:val="FF0000"/>
      <w:szCs w:val="21"/>
    </w:rPr>
  </w:style>
  <w:style w:type="paragraph" w:customStyle="1" w:styleId="ab">
    <w:name w:val="列表（编号二级）（绿盟科技）"/>
    <w:basedOn w:val="aa"/>
    <w:qFormat/>
    <w:pPr>
      <w:numPr>
        <w:ilvl w:val="1"/>
      </w:numPr>
      <w:spacing w:beforeLines="0" w:before="0"/>
    </w:pPr>
    <w:rPr>
      <w:rFonts w:ascii="Times New Roman" w:hAnsi="Times New Roman"/>
    </w:rPr>
  </w:style>
  <w:style w:type="paragraph" w:customStyle="1" w:styleId="Char9">
    <w:name w:val="Char"/>
    <w:basedOn w:val="ac"/>
    <w:qFormat/>
    <w:pPr>
      <w:widowControl/>
      <w:spacing w:after="160" w:line="240" w:lineRule="exact"/>
      <w:jc w:val="left"/>
    </w:pPr>
    <w:rPr>
      <w:rFonts w:ascii="Verdana" w:hAnsi="Verdana"/>
      <w:kern w:val="0"/>
      <w:sz w:val="20"/>
      <w:szCs w:val="20"/>
      <w:lang w:eastAsia="en-US"/>
    </w:rPr>
  </w:style>
  <w:style w:type="paragraph" w:customStyle="1" w:styleId="CharCharChar0">
    <w:name w:val="默认段落字体 Char Char Char"/>
    <w:basedOn w:val="ac"/>
    <w:qFormat/>
    <w:pPr>
      <w:widowControl/>
    </w:pPr>
    <w:rPr>
      <w:rFonts w:ascii="Arial" w:hAnsi="Arial" w:cs="Arial"/>
      <w:sz w:val="22"/>
      <w:szCs w:val="22"/>
      <w:lang w:eastAsia="en-US"/>
    </w:rPr>
  </w:style>
  <w:style w:type="paragraph" w:customStyle="1" w:styleId="pa-4">
    <w:name w:val="pa-4"/>
    <w:basedOn w:val="ac"/>
    <w:qFormat/>
    <w:pPr>
      <w:widowControl/>
      <w:spacing w:line="240" w:lineRule="atLeast"/>
      <w:ind w:hanging="420"/>
    </w:pPr>
    <w:rPr>
      <w:rFonts w:ascii="宋体" w:hAnsi="宋体" w:cs="宋体"/>
      <w:kern w:val="0"/>
      <w:sz w:val="24"/>
    </w:rPr>
  </w:style>
  <w:style w:type="paragraph" w:customStyle="1" w:styleId="41">
    <w:name w:val="题注4"/>
    <w:basedOn w:val="ac"/>
    <w:next w:val="af2"/>
    <w:qFormat/>
    <w:pPr>
      <w:spacing w:line="440" w:lineRule="exact"/>
      <w:jc w:val="center"/>
    </w:pPr>
    <w:rPr>
      <w:rFonts w:ascii="宋体" w:hAnsi="宋体"/>
      <w:b/>
      <w:bCs/>
      <w:color w:val="000000"/>
      <w:sz w:val="28"/>
      <w:szCs w:val="28"/>
      <w:lang w:val="en-GB"/>
    </w:rPr>
  </w:style>
  <w:style w:type="paragraph" w:customStyle="1" w:styleId="AltS">
    <w:name w:val="!双列正文 Alt+S"/>
    <w:basedOn w:val="CtrQ"/>
    <w:qFormat/>
    <w:pPr>
      <w:tabs>
        <w:tab w:val="left" w:pos="3600"/>
      </w:tabs>
      <w:ind w:left="3600" w:firstLineChars="0" w:hanging="3118"/>
    </w:pPr>
    <w:rPr>
      <w:rFonts w:ascii="Times New Roman" w:hAnsi="Times New Roman"/>
    </w:rPr>
  </w:style>
  <w:style w:type="paragraph" w:customStyle="1" w:styleId="affff9">
    <w:name w:val="*正文"/>
    <w:basedOn w:val="ac"/>
    <w:qFormat/>
    <w:pPr>
      <w:spacing w:line="360" w:lineRule="auto"/>
      <w:ind w:firstLineChars="200" w:firstLine="200"/>
    </w:pPr>
    <w:rPr>
      <w:rFonts w:ascii="宋体" w:hAnsi="宋体"/>
      <w:snapToGrid w:val="0"/>
      <w:sz w:val="24"/>
    </w:rPr>
  </w:style>
  <w:style w:type="paragraph" w:customStyle="1" w:styleId="6Ctrl6">
    <w:name w:val="!标题6 Ctrl+6"/>
    <w:basedOn w:val="ac"/>
    <w:next w:val="CtrQ"/>
    <w:qFormat/>
    <w:pPr>
      <w:tabs>
        <w:tab w:val="left" w:pos="1440"/>
      </w:tabs>
      <w:adjustRightInd w:val="0"/>
      <w:snapToGrid w:val="0"/>
      <w:spacing w:beforeLines="75" w:before="234" w:afterLines="50" w:after="156"/>
      <w:ind w:left="1440" w:hanging="1440"/>
      <w:outlineLvl w:val="5"/>
    </w:pPr>
    <w:rPr>
      <w:rFonts w:ascii="Arial" w:eastAsia="黑体" w:hAnsi="Arial"/>
      <w:b/>
      <w:sz w:val="24"/>
    </w:rPr>
  </w:style>
  <w:style w:type="paragraph" w:customStyle="1" w:styleId="Char1CharCharCharCharCharChar">
    <w:name w:val="Char1 Char Char Char Char Char Char"/>
    <w:basedOn w:val="ac"/>
    <w:qFormat/>
    <w:rPr>
      <w:rFonts w:ascii="Tahoma" w:hAnsi="Tahoma"/>
      <w:sz w:val="24"/>
      <w:szCs w:val="20"/>
    </w:rPr>
  </w:style>
  <w:style w:type="paragraph" w:customStyle="1" w:styleId="pa-39">
    <w:name w:val="pa-39"/>
    <w:basedOn w:val="ac"/>
    <w:qFormat/>
    <w:pPr>
      <w:widowControl/>
      <w:spacing w:line="280" w:lineRule="atLeast"/>
      <w:ind w:firstLine="360"/>
    </w:pPr>
    <w:rPr>
      <w:rFonts w:ascii="宋体" w:hAnsi="宋体" w:cs="宋体"/>
      <w:kern w:val="0"/>
      <w:sz w:val="24"/>
    </w:rPr>
  </w:style>
  <w:style w:type="paragraph" w:customStyle="1" w:styleId="a4">
    <w:name w:val="前言、引言标题"/>
    <w:next w:val="ac"/>
    <w:qFormat/>
    <w:pPr>
      <w:numPr>
        <w:numId w:val="5"/>
      </w:numPr>
      <w:shd w:val="clear" w:color="FFFFFF" w:fill="FFFFFF"/>
      <w:spacing w:before="640" w:after="560"/>
      <w:jc w:val="center"/>
      <w:outlineLvl w:val="0"/>
    </w:pPr>
    <w:rPr>
      <w:rFonts w:ascii="黑体" w:eastAsia="黑体"/>
      <w:sz w:val="32"/>
    </w:rPr>
  </w:style>
  <w:style w:type="paragraph" w:customStyle="1" w:styleId="MessageHeaderFirst">
    <w:name w:val="Message Header First"/>
    <w:basedOn w:val="aff4"/>
    <w:next w:val="aff4"/>
    <w:qFormat/>
    <w:rPr>
      <w:rFonts w:ascii="Times New Roman" w:hAnsi="Times New Roman"/>
    </w:rPr>
  </w:style>
  <w:style w:type="paragraph" w:customStyle="1" w:styleId="Char1CharCharCharCharCharChar11">
    <w:name w:val="Char1 Char Char Char Char Char Char11"/>
    <w:basedOn w:val="ac"/>
    <w:qFormat/>
    <w:pPr>
      <w:widowControl/>
      <w:spacing w:after="160" w:line="240" w:lineRule="exact"/>
      <w:jc w:val="left"/>
    </w:pPr>
    <w:rPr>
      <w:kern w:val="0"/>
      <w:szCs w:val="20"/>
    </w:rPr>
  </w:style>
  <w:style w:type="paragraph" w:customStyle="1" w:styleId="CharCharCharCharCharCharChar">
    <w:name w:val="Char Char Char Char Char Char Char"/>
    <w:basedOn w:val="ac"/>
    <w:qFormat/>
    <w:rPr>
      <w:rFonts w:ascii="仿宋_GB2312" w:eastAsia="仿宋_GB2312"/>
      <w:b/>
      <w:sz w:val="32"/>
      <w:szCs w:val="32"/>
    </w:rPr>
  </w:style>
  <w:style w:type="paragraph" w:customStyle="1" w:styleId="a1">
    <w:name w:val="!楔形加粗"/>
    <w:basedOn w:val="AltX"/>
    <w:qFormat/>
    <w:pPr>
      <w:numPr>
        <w:numId w:val="7"/>
      </w:numPr>
      <w:tabs>
        <w:tab w:val="clear" w:pos="420"/>
        <w:tab w:val="clear" w:pos="902"/>
        <w:tab w:val="left" w:pos="908"/>
      </w:tabs>
    </w:pPr>
    <w:rPr>
      <w:rFonts w:eastAsia="黑体" w:cs="Arial"/>
      <w:b/>
    </w:rPr>
  </w:style>
  <w:style w:type="paragraph" w:customStyle="1" w:styleId="WW-">
    <w:name w:val="WW-正文缩进"/>
    <w:basedOn w:val="ac"/>
    <w:qFormat/>
    <w:pPr>
      <w:suppressAutoHyphens/>
      <w:ind w:firstLine="420"/>
      <w:jc w:val="left"/>
    </w:pPr>
    <w:rPr>
      <w:kern w:val="1"/>
      <w:sz w:val="24"/>
      <w:szCs w:val="20"/>
    </w:rPr>
  </w:style>
  <w:style w:type="paragraph" w:customStyle="1" w:styleId="DAS1">
    <w:name w:val="DAS列表二"/>
    <w:basedOn w:val="DAS"/>
    <w:next w:val="DAS"/>
    <w:qFormat/>
    <w:pPr>
      <w:tabs>
        <w:tab w:val="left" w:pos="360"/>
        <w:tab w:val="left" w:pos="720"/>
      </w:tabs>
      <w:spacing w:line="360" w:lineRule="exact"/>
      <w:ind w:leftChars="-58" w:left="-58" w:firstLineChars="0" w:firstLine="425"/>
    </w:pPr>
    <w:rPr>
      <w:rFonts w:ascii="Times New Roman" w:hAnsi="Times New Roman"/>
      <w:kern w:val="2"/>
      <w:sz w:val="21"/>
      <w:szCs w:val="21"/>
      <w:lang w:bidi="ar-SA"/>
    </w:rPr>
  </w:style>
  <w:style w:type="paragraph" w:customStyle="1" w:styleId="2c">
    <w:name w:val="样式 正文缩进 + 首行缩进:  2 字符"/>
    <w:basedOn w:val="ad"/>
    <w:qFormat/>
    <w:pPr>
      <w:autoSpaceDE/>
      <w:autoSpaceDN/>
      <w:spacing w:before="160" w:after="160"/>
      <w:ind w:left="0" w:firstLineChars="200" w:firstLine="480"/>
    </w:pPr>
    <w:rPr>
      <w:rFonts w:ascii="宋体"/>
    </w:rPr>
  </w:style>
  <w:style w:type="paragraph" w:customStyle="1" w:styleId="AltL">
    <w:name w:val="!菱形编号 Alt+L"/>
    <w:basedOn w:val="CtrQ"/>
    <w:qFormat/>
    <w:pPr>
      <w:numPr>
        <w:numId w:val="13"/>
      </w:numPr>
      <w:tabs>
        <w:tab w:val="clear" w:pos="1078"/>
        <w:tab w:val="left" w:pos="900"/>
      </w:tabs>
      <w:ind w:firstLineChars="0" w:firstLine="0"/>
    </w:pPr>
    <w:rPr>
      <w:rFonts w:ascii="Times New Roman" w:hAnsi="Times New Roman"/>
    </w:rPr>
  </w:style>
  <w:style w:type="paragraph" w:customStyle="1" w:styleId="Char16">
    <w:name w:val="Char16"/>
    <w:basedOn w:val="ac"/>
    <w:qFormat/>
    <w:pPr>
      <w:widowControl/>
      <w:spacing w:after="160" w:line="240" w:lineRule="exact"/>
      <w:jc w:val="left"/>
    </w:pPr>
    <w:rPr>
      <w:kern w:val="0"/>
      <w:szCs w:val="20"/>
    </w:rPr>
  </w:style>
  <w:style w:type="paragraph" w:customStyle="1" w:styleId="Char12">
    <w:name w:val="Char1"/>
    <w:basedOn w:val="ac"/>
    <w:qFormat/>
    <w:pPr>
      <w:widowControl/>
      <w:spacing w:after="160" w:line="240" w:lineRule="exact"/>
      <w:jc w:val="left"/>
    </w:pPr>
    <w:rPr>
      <w:rFonts w:ascii="Verdana" w:hAnsi="Verdana"/>
      <w:kern w:val="0"/>
      <w:sz w:val="20"/>
      <w:szCs w:val="20"/>
      <w:lang w:eastAsia="en-US"/>
    </w:rPr>
  </w:style>
  <w:style w:type="paragraph" w:customStyle="1" w:styleId="17">
    <w:name w:val="段标题1"/>
    <w:basedOn w:val="ac"/>
    <w:qFormat/>
    <w:pPr>
      <w:tabs>
        <w:tab w:val="left" w:pos="420"/>
        <w:tab w:val="left" w:pos="1080"/>
      </w:tabs>
      <w:adjustRightInd w:val="0"/>
      <w:snapToGrid w:val="0"/>
      <w:spacing w:line="480" w:lineRule="auto"/>
      <w:ind w:left="420" w:hanging="420"/>
      <w:textAlignment w:val="baseline"/>
    </w:pPr>
    <w:rPr>
      <w:sz w:val="24"/>
      <w:szCs w:val="20"/>
    </w:rPr>
  </w:style>
  <w:style w:type="paragraph" w:customStyle="1" w:styleId="pa-9">
    <w:name w:val="pa-9"/>
    <w:basedOn w:val="ac"/>
    <w:qFormat/>
    <w:pPr>
      <w:widowControl/>
      <w:spacing w:line="280" w:lineRule="atLeast"/>
      <w:ind w:firstLine="480"/>
      <w:jc w:val="left"/>
    </w:pPr>
    <w:rPr>
      <w:rFonts w:ascii="宋体" w:hAnsi="宋体" w:cs="宋体"/>
      <w:kern w:val="0"/>
      <w:sz w:val="24"/>
    </w:rPr>
  </w:style>
  <w:style w:type="paragraph" w:customStyle="1" w:styleId="200">
    <w:name w:val="样式 标题 2 + 段前: 0 磅 段后: 0 磅 行距: 单倍行距"/>
    <w:basedOn w:val="21"/>
    <w:qFormat/>
    <w:pPr>
      <w:autoSpaceDE/>
      <w:autoSpaceDN/>
      <w:adjustRightInd/>
      <w:spacing w:before="0" w:after="0" w:line="240" w:lineRule="auto"/>
      <w:jc w:val="both"/>
      <w:textAlignment w:val="auto"/>
    </w:pPr>
    <w:rPr>
      <w:rFonts w:ascii="仿宋_GB2312" w:eastAsia="仿宋_GB2312" w:hAnsi="Times New Roman" w:cs="宋体"/>
      <w:bCs/>
      <w:spacing w:val="0"/>
      <w:kern w:val="2"/>
      <w:sz w:val="32"/>
      <w:szCs w:val="32"/>
    </w:rPr>
  </w:style>
  <w:style w:type="paragraph" w:customStyle="1" w:styleId="pa-1">
    <w:name w:val="pa-1"/>
    <w:basedOn w:val="ac"/>
    <w:qFormat/>
    <w:pPr>
      <w:widowControl/>
      <w:spacing w:line="340" w:lineRule="atLeast"/>
    </w:pPr>
    <w:rPr>
      <w:rFonts w:ascii="宋体" w:hAnsi="宋体" w:cs="宋体"/>
      <w:kern w:val="0"/>
      <w:sz w:val="24"/>
    </w:rPr>
  </w:style>
  <w:style w:type="paragraph" w:customStyle="1" w:styleId="Char20">
    <w:name w:val="Char2"/>
    <w:basedOn w:val="ac"/>
    <w:qFormat/>
    <w:pPr>
      <w:widowControl/>
      <w:spacing w:after="160" w:line="240" w:lineRule="exact"/>
      <w:jc w:val="left"/>
    </w:pPr>
    <w:rPr>
      <w:rFonts w:ascii="Verdana" w:hAnsi="Verdana"/>
      <w:kern w:val="0"/>
      <w:szCs w:val="20"/>
      <w:lang w:eastAsia="en-US"/>
    </w:rPr>
  </w:style>
  <w:style w:type="paragraph" w:customStyle="1" w:styleId="affffa">
    <w:name w:val="!表格文字五号"/>
    <w:basedOn w:val="afff9"/>
    <w:qFormat/>
    <w:rPr>
      <w:rFonts w:ascii="Times New Roman" w:hAnsi="Times New Roman"/>
    </w:rPr>
  </w:style>
  <w:style w:type="paragraph" w:customStyle="1" w:styleId="240">
    <w:name w:val="2册标题4"/>
    <w:basedOn w:val="ac"/>
    <w:next w:val="ac"/>
    <w:qFormat/>
    <w:pPr>
      <w:spacing w:before="156" w:after="156" w:line="300" w:lineRule="auto"/>
      <w:ind w:leftChars="200" w:left="420"/>
      <w:outlineLvl w:val="3"/>
    </w:pPr>
    <w:rPr>
      <w:rFonts w:ascii="Arial" w:eastAsia="幼圆" w:hAnsi="Arial"/>
      <w:b/>
      <w:sz w:val="24"/>
      <w:szCs w:val="20"/>
    </w:rPr>
  </w:style>
  <w:style w:type="paragraph" w:customStyle="1" w:styleId="a9">
    <w:name w:val="图表脚注"/>
    <w:next w:val="ac"/>
    <w:qFormat/>
    <w:pPr>
      <w:numPr>
        <w:ilvl w:val="5"/>
        <w:numId w:val="5"/>
      </w:numPr>
      <w:ind w:leftChars="200" w:left="300" w:hangingChars="100" w:hanging="100"/>
      <w:jc w:val="both"/>
    </w:pPr>
    <w:rPr>
      <w:rFonts w:ascii="宋体"/>
      <w:sz w:val="18"/>
    </w:rPr>
  </w:style>
  <w:style w:type="paragraph" w:customStyle="1" w:styleId="pa-35">
    <w:name w:val="pa-35"/>
    <w:basedOn w:val="ac"/>
    <w:qFormat/>
    <w:pPr>
      <w:widowControl/>
      <w:spacing w:line="280" w:lineRule="atLeast"/>
      <w:ind w:firstLine="460"/>
      <w:jc w:val="left"/>
    </w:pPr>
    <w:rPr>
      <w:rFonts w:ascii="宋体" w:hAnsi="宋体" w:cs="宋体"/>
      <w:kern w:val="0"/>
      <w:sz w:val="24"/>
    </w:rPr>
  </w:style>
  <w:style w:type="paragraph" w:customStyle="1" w:styleId="affffb">
    <w:name w:val="段"/>
    <w:qFormat/>
    <w:pPr>
      <w:autoSpaceDE w:val="0"/>
      <w:autoSpaceDN w:val="0"/>
      <w:ind w:firstLineChars="200" w:firstLine="200"/>
      <w:jc w:val="both"/>
    </w:pPr>
    <w:rPr>
      <w:rFonts w:ascii="宋体"/>
      <w:sz w:val="21"/>
    </w:rPr>
  </w:style>
  <w:style w:type="paragraph" w:customStyle="1" w:styleId="affffc">
    <w:name w:val="!正文居中"/>
    <w:basedOn w:val="CtrQ"/>
    <w:next w:val="CtrQ"/>
    <w:qFormat/>
    <w:pPr>
      <w:ind w:firstLineChars="0" w:firstLine="0"/>
      <w:jc w:val="center"/>
    </w:pPr>
    <w:rPr>
      <w:rFonts w:ascii="Times New Roman" w:hAnsi="Times New Roman"/>
    </w:rPr>
  </w:style>
  <w:style w:type="paragraph" w:customStyle="1" w:styleId="a3">
    <w:name w:val="!菱形加粗"/>
    <w:basedOn w:val="CtrQ"/>
    <w:qFormat/>
    <w:pPr>
      <w:numPr>
        <w:numId w:val="14"/>
      </w:numPr>
      <w:tabs>
        <w:tab w:val="left" w:pos="900"/>
      </w:tabs>
      <w:adjustRightInd/>
      <w:ind w:left="902" w:firstLineChars="0" w:firstLine="0"/>
    </w:pPr>
    <w:rPr>
      <w:rFonts w:ascii="Times New Roman" w:eastAsia="黑体" w:hAnsi="Times New Roman" w:cs="Arial"/>
      <w:b/>
      <w:szCs w:val="24"/>
    </w:rPr>
  </w:style>
  <w:style w:type="paragraph" w:customStyle="1" w:styleId="1H1h1Level1TopicHeadingHeading0HeadingOnePIM1">
    <w:name w:val="样式 标题 1H1h1Level 1 Topic HeadingHeading 0Heading OnePIM 1..."/>
    <w:basedOn w:val="1"/>
    <w:qFormat/>
    <w:pPr>
      <w:pageBreakBefore w:val="0"/>
      <w:tabs>
        <w:tab w:val="left" w:pos="431"/>
      </w:tabs>
      <w:spacing w:before="340" w:afterLines="0" w:after="330" w:line="576" w:lineRule="auto"/>
      <w:ind w:left="431" w:hanging="431"/>
      <w:jc w:val="both"/>
      <w:textAlignment w:val="auto"/>
    </w:pPr>
    <w:rPr>
      <w:rFonts w:ascii="黑体" w:eastAsia="黑体" w:hAnsi="黑体" w:cs="Times New Roman"/>
      <w:bCs/>
      <w:color w:val="000000"/>
      <w:kern w:val="44"/>
      <w:sz w:val="32"/>
    </w:rPr>
  </w:style>
  <w:style w:type="paragraph" w:customStyle="1" w:styleId="Char60">
    <w:name w:val="Char6"/>
    <w:basedOn w:val="ac"/>
    <w:qFormat/>
    <w:pPr>
      <w:widowControl/>
      <w:spacing w:line="360" w:lineRule="auto"/>
      <w:jc w:val="left"/>
    </w:pPr>
    <w:rPr>
      <w:rFonts w:ascii="宋体" w:hAnsi="宋体"/>
      <w:kern w:val="0"/>
      <w:sz w:val="24"/>
    </w:rPr>
  </w:style>
  <w:style w:type="paragraph" w:customStyle="1" w:styleId="CharChar1CharCharCharCharCharCharCharCharCharCharCharCharCharChar">
    <w:name w:val="Char Char1 Char Char Char Char Char Char Char Char Char Char Char Char Char Char"/>
    <w:basedOn w:val="ac"/>
    <w:qFormat/>
    <w:pPr>
      <w:widowControl/>
      <w:spacing w:after="160" w:line="240" w:lineRule="exact"/>
      <w:jc w:val="left"/>
    </w:pPr>
    <w:rPr>
      <w:rFonts w:ascii="Verdana" w:hAnsi="Verdana"/>
      <w:kern w:val="0"/>
      <w:sz w:val="20"/>
      <w:szCs w:val="20"/>
      <w:lang w:eastAsia="en-US"/>
    </w:rPr>
  </w:style>
  <w:style w:type="paragraph" w:customStyle="1" w:styleId="2d">
    <w:name w:val="样式 首行缩进:  2 字符"/>
    <w:basedOn w:val="ac"/>
    <w:qFormat/>
    <w:pPr>
      <w:spacing w:line="400" w:lineRule="exact"/>
      <w:ind w:firstLineChars="200" w:firstLine="200"/>
    </w:pPr>
    <w:rPr>
      <w:rFonts w:cs="宋体"/>
      <w:sz w:val="24"/>
    </w:rPr>
  </w:style>
  <w:style w:type="paragraph" w:customStyle="1" w:styleId="2e">
    <w:name w:val="列出段落2"/>
    <w:basedOn w:val="ac"/>
    <w:qFormat/>
    <w:pPr>
      <w:widowControl/>
      <w:adjustRightInd w:val="0"/>
      <w:snapToGrid w:val="0"/>
      <w:spacing w:after="200"/>
      <w:ind w:firstLineChars="200" w:firstLine="420"/>
      <w:jc w:val="left"/>
    </w:pPr>
    <w:rPr>
      <w:rFonts w:ascii="Tahoma" w:eastAsia="微软雅黑" w:hAnsi="Tahoma"/>
      <w:kern w:val="0"/>
      <w:sz w:val="22"/>
      <w:szCs w:val="22"/>
    </w:rPr>
  </w:style>
  <w:style w:type="character" w:customStyle="1" w:styleId="Char13">
    <w:name w:val="正文文本缩进 Char1"/>
    <w:qFormat/>
    <w:rPr>
      <w:rFonts w:ascii="Calibri" w:eastAsia="宋体" w:hAnsi="Calibri" w:cs="Times New Roman"/>
      <w:kern w:val="2"/>
      <w:sz w:val="21"/>
      <w:szCs w:val="24"/>
    </w:rPr>
  </w:style>
  <w:style w:type="paragraph" w:customStyle="1" w:styleId="font10">
    <w:name w:val="font10"/>
    <w:basedOn w:val="ac"/>
    <w:qFormat/>
    <w:pPr>
      <w:widowControl/>
      <w:spacing w:beforeAutospacing="1" w:afterAutospacing="1"/>
    </w:pPr>
    <w:rPr>
      <w:b/>
      <w:bCs/>
    </w:rPr>
  </w:style>
  <w:style w:type="character" w:customStyle="1" w:styleId="NormalCharacter">
    <w:name w:val="NormalCharacter"/>
    <w:qFormat/>
    <w:rPr>
      <w:rFonts w:ascii="Times New Roman" w:eastAsia="宋体" w:hAnsi="Times New Roman"/>
    </w:rPr>
  </w:style>
  <w:style w:type="paragraph" w:customStyle="1" w:styleId="L01">
    <w:name w:val="L01"/>
    <w:basedOn w:val="1"/>
    <w:qFormat/>
    <w:pPr>
      <w:keepLines w:val="0"/>
      <w:numPr>
        <w:numId w:val="15"/>
      </w:numPr>
      <w:tabs>
        <w:tab w:val="left" w:pos="624"/>
      </w:tabs>
      <w:adjustRightInd w:val="0"/>
      <w:snapToGrid w:val="0"/>
      <w:spacing w:beforeLines="50" w:before="156" w:after="0"/>
    </w:pPr>
    <w:rPr>
      <w:color w:val="000000"/>
      <w:sz w:val="32"/>
      <w:szCs w:val="32"/>
    </w:rPr>
  </w:style>
  <w:style w:type="paragraph" w:customStyle="1" w:styleId="my">
    <w:name w:val="my正文"/>
    <w:basedOn w:val="ac"/>
    <w:qFormat/>
    <w:pPr>
      <w:spacing w:line="360" w:lineRule="auto"/>
      <w:ind w:firstLineChars="200" w:firstLine="480"/>
      <w:jc w:val="left"/>
    </w:pPr>
    <w:rPr>
      <w:rFonts w:ascii="黑体" w:eastAsia="黑体" w:hAnsi="黑体" w:cs="黑体"/>
      <w:kern w:val="0"/>
      <w:sz w:val="24"/>
      <w:szCs w:val="21"/>
    </w:rPr>
  </w:style>
  <w:style w:type="paragraph" w:customStyle="1" w:styleId="L02">
    <w:name w:val="L02"/>
    <w:basedOn w:val="21"/>
    <w:qFormat/>
    <w:pPr>
      <w:numPr>
        <w:ilvl w:val="1"/>
        <w:numId w:val="15"/>
      </w:numPr>
      <w:tabs>
        <w:tab w:val="clear" w:pos="0"/>
        <w:tab w:val="left" w:pos="840"/>
      </w:tabs>
      <w:snapToGrid w:val="0"/>
    </w:pPr>
    <w:rPr>
      <w:rFonts w:ascii="宋体" w:hAnsi="宋体"/>
      <w:szCs w:val="28"/>
    </w:rPr>
  </w:style>
  <w:style w:type="paragraph" w:customStyle="1" w:styleId="L03">
    <w:name w:val="L03"/>
    <w:basedOn w:val="30"/>
    <w:qFormat/>
    <w:pPr>
      <w:numPr>
        <w:ilvl w:val="2"/>
        <w:numId w:val="15"/>
      </w:numPr>
      <w:tabs>
        <w:tab w:val="clear" w:pos="0"/>
        <w:tab w:val="left" w:pos="420"/>
        <w:tab w:val="left" w:pos="840"/>
      </w:tabs>
      <w:snapToGrid w:val="0"/>
      <w:spacing w:before="0" w:after="0"/>
    </w:pPr>
    <w:rPr>
      <w:rFonts w:hAnsi="宋体"/>
      <w:sz w:val="24"/>
    </w:rPr>
  </w:style>
  <w:style w:type="paragraph" w:customStyle="1" w:styleId="18">
    <w:name w:val="纯文本1"/>
    <w:basedOn w:val="ac"/>
    <w:qFormat/>
    <w:rPr>
      <w:rFonts w:ascii="宋体" w:hAnsi="宋体"/>
      <w:szCs w:val="20"/>
    </w:rPr>
  </w:style>
  <w:style w:type="paragraph" w:customStyle="1" w:styleId="19">
    <w:name w:val="正文缩进1"/>
    <w:basedOn w:val="ac"/>
    <w:qFormat/>
    <w:pPr>
      <w:ind w:firstLineChars="200" w:firstLine="420"/>
    </w:pPr>
  </w:style>
  <w:style w:type="character" w:customStyle="1" w:styleId="26">
    <w:name w:val="正文文本首行缩进 2 字符"/>
    <w:basedOn w:val="af9"/>
    <w:link w:val="25"/>
    <w:uiPriority w:val="99"/>
    <w:semiHidden/>
    <w:rPr>
      <w:rFonts w:ascii="Times New Roman" w:eastAsia="宋体" w:hAnsi="Times New Roman" w:cs="Times New Roman"/>
      <w:kern w:val="2"/>
      <w:sz w:val="21"/>
      <w:szCs w:val="24"/>
      <w:lang w:val="en-US" w:eastAsia="zh-CN" w:bidi="ar-SA"/>
    </w:rPr>
  </w:style>
  <w:style w:type="paragraph" w:customStyle="1" w:styleId="null3">
    <w:name w:val="null3"/>
    <w:qFormat/>
    <w:rPr>
      <w:rFonts w:ascii="Calibri" w:hAnsi="Calibri" w:hint="eastAsia"/>
      <w:lang w:eastAsia="zh-Hans"/>
    </w:rPr>
  </w:style>
  <w:style w:type="character" w:customStyle="1" w:styleId="2Char10">
    <w:name w:val="标题 2 Char1"/>
    <w:basedOn w:val="ae"/>
    <w:qFormat/>
    <w:rPr>
      <w:rFonts w:ascii="Arial" w:eastAsia="黑体" w:hAnsi="Arial" w:cs="Times New Roman"/>
      <w:b/>
      <w:bCs/>
      <w:kern w:val="0"/>
      <w:sz w:val="32"/>
      <w:szCs w:val="32"/>
      <w:lang w:val="zh-CN" w:eastAsia="zh-CN"/>
    </w:rPr>
  </w:style>
  <w:style w:type="character" w:customStyle="1" w:styleId="22">
    <w:name w:val="标题 2 字符"/>
    <w:basedOn w:val="ae"/>
    <w:link w:val="21"/>
    <w:rsid w:val="0016780E"/>
    <w:rPr>
      <w:rFonts w:ascii="Arial" w:eastAsia="黑体" w:hAnsi="Arial"/>
      <w:b/>
      <w:spacing w:val="24"/>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9F258-E9A7-4221-BC1E-FA9EE5B5E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22</Pages>
  <Words>5515</Words>
  <Characters>6177</Characters>
  <Application>Microsoft Office Word</Application>
  <DocSecurity>0</DocSecurity>
  <Lines>228</Lines>
  <Paragraphs>292</Paragraphs>
  <ScaleCrop>false</ScaleCrop>
  <Company/>
  <LinksUpToDate>false</LinksUpToDate>
  <CharactersWithSpaces>11400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Zhengwei Huang</cp:lastModifiedBy>
  <cp:revision>79</cp:revision>
  <cp:lastPrinted>2023-01-16T08:36:00Z</cp:lastPrinted>
  <dcterms:created xsi:type="dcterms:W3CDTF">2025-07-09T07:42:00Z</dcterms:created>
  <dcterms:modified xsi:type="dcterms:W3CDTF">2026-07-27T09:00:00Z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DC9B88F3358348C2B22022D3C2375A40_13</vt:lpwstr>
  </property>
  <property fmtid="{D5CDD505-2E9C-101B-9397-08002B2CF9AE}" pid="4" name="KSOTemplateDocerSaveRecord">
    <vt:lpwstr>eyJoZGlkIjoiNTUyNWRiMWYxZWRhNzUwMGZiNjI1NGUyZjE5NzM4Y2MiLCJ1c2VySWQiOiI3NzMzMTA5NTUifQ==</vt:lpwstr>
  </property>
</Properties>
</file>